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6945"/>
      </w:tblGrid>
      <w:tr w14:paraId="6DC8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3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DE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报名信息表</w:t>
            </w:r>
          </w:p>
        </w:tc>
      </w:tr>
      <w:tr w14:paraId="16C9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2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18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BC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内容</w:t>
            </w:r>
          </w:p>
        </w:tc>
      </w:tr>
      <w:tr w14:paraId="4CEE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26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B1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德宏州人民医院基础一DRG协作平台采购项目</w:t>
            </w:r>
          </w:p>
        </w:tc>
      </w:tr>
      <w:tr w14:paraId="4D4D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33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0F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YNHYFW-2024-024</w:t>
            </w:r>
          </w:p>
        </w:tc>
      </w:tr>
      <w:tr w14:paraId="7867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7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报名及领取竞争性磋商文件时间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D0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2024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日8:30—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2024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日17:30，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每天上午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8:30至11:30，下午14:30至17:30（北京时间，法定节假日除外）</w:t>
            </w:r>
          </w:p>
        </w:tc>
      </w:tr>
      <w:tr w14:paraId="7071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D3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66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2D4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72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90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9FC9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15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法定代表人身份证号码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DF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5319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4E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01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FFD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2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8A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131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64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1A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D3C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7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文件费售价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CDD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元/份，售后不退, 报名时由采购代理公司收取。</w:t>
            </w:r>
          </w:p>
        </w:tc>
      </w:tr>
      <w:tr w14:paraId="5D31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86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领取资料名称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0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Style w:val="4"/>
                <w:rFonts w:hint="eastAsia"/>
                <w:color w:val="auto"/>
                <w:highlight w:val="none"/>
                <w:lang w:val="en-US" w:eastAsia="zh-CN" w:bidi="ar"/>
              </w:rPr>
              <w:t>竞争性磋商文件</w:t>
            </w:r>
          </w:p>
        </w:tc>
      </w:tr>
      <w:tr w14:paraId="5EBC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B34E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52A3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51079EE7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1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kNzU4ZWI3YzZkNGJkNjMzZjc5MGZiNjU1NjFkOWMifQ=="/>
  </w:docVars>
  <w:rsids>
    <w:rsidRoot w:val="59EA2538"/>
    <w:rsid w:val="59EA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1D41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2024-08-06T08:13:00Z</dcterms:created>
  <dc:creator>简乐</dc:creator>
  <cp:lastModifiedBy>简乐</cp:lastModifiedBy>
  <dcterms:modified xsi:type="dcterms:W3CDTF">2024-08-06T08:13:32Z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27B7D40B10A54886A6D9E8F35472EB33_11</vt:lpwstr>
  </property>
</Properties>
</file>