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6A7FB">
      <w:pPr>
        <w:spacing w:line="300" w:lineRule="auto"/>
        <w:jc w:val="center"/>
        <w:rPr>
          <w:rFonts w:hint="default" w:ascii="楷体_GB2312" w:eastAsia="楷体_GB2312"/>
          <w:b/>
          <w:bCs w:val="0"/>
          <w:sz w:val="32"/>
          <w:szCs w:val="32"/>
          <w:lang w:val="en-US" w:eastAsia="zh-CN"/>
        </w:rPr>
      </w:pPr>
      <w:r>
        <w:rPr>
          <w:rFonts w:hint="eastAsia" w:ascii="楷体_GB2312" w:eastAsia="楷体_GB2312"/>
          <w:b/>
          <w:bCs w:val="0"/>
          <w:sz w:val="32"/>
          <w:szCs w:val="32"/>
        </w:rPr>
        <w:t>二氧化碳培养箱</w:t>
      </w:r>
      <w:r>
        <w:rPr>
          <w:rFonts w:hint="eastAsia" w:ascii="楷体_GB2312" w:eastAsia="楷体_GB2312"/>
          <w:b/>
          <w:bCs w:val="0"/>
          <w:sz w:val="32"/>
          <w:szCs w:val="32"/>
          <w:lang w:val="en-US" w:eastAsia="zh-CN"/>
        </w:rPr>
        <w:t>技术参数</w:t>
      </w:r>
    </w:p>
    <w:p w14:paraId="1698F666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1.</w:t>
      </w:r>
      <w:r>
        <w:rPr>
          <w:rFonts w:hint="eastAsia" w:ascii="楷体_GB2312" w:eastAsia="楷体_GB2312"/>
          <w:bCs/>
          <w:sz w:val="24"/>
        </w:rPr>
        <w:t>培养箱加热模式</w:t>
      </w:r>
      <w:r>
        <w:rPr>
          <w:rFonts w:ascii="楷体_GB2312" w:eastAsia="楷体_GB2312"/>
          <w:bCs/>
          <w:sz w:val="24"/>
        </w:rPr>
        <w:t>：</w:t>
      </w:r>
      <w:r>
        <w:rPr>
          <w:rFonts w:hint="eastAsia" w:ascii="楷体_GB2312" w:eastAsia="楷体_GB2312"/>
          <w:bCs/>
          <w:sz w:val="24"/>
        </w:rPr>
        <w:t>直热式</w:t>
      </w:r>
      <w:r>
        <w:rPr>
          <w:rFonts w:hint="eastAsia" w:ascii="楷体_GB2312" w:eastAsia="楷体_GB2312"/>
          <w:bCs/>
          <w:sz w:val="24"/>
          <w:lang w:eastAsia="zh-CN"/>
        </w:rPr>
        <w:t>。</w:t>
      </w:r>
    </w:p>
    <w:p w14:paraId="1240156A">
      <w:pPr>
        <w:spacing w:line="300" w:lineRule="auto"/>
        <w:rPr>
          <w:rFonts w:hint="eastAsia" w:ascii="楷体_GB2312" w:eastAsia="楷体_GB2312"/>
          <w:bCs/>
          <w:sz w:val="24"/>
          <w:lang w:eastAsia="zh-CN"/>
        </w:rPr>
      </w:pPr>
      <w:r>
        <w:rPr>
          <w:rFonts w:hint="eastAsia" w:ascii="楷体_GB2312" w:eastAsia="楷体_GB2312"/>
          <w:sz w:val="24"/>
        </w:rPr>
        <w:t>2.</w:t>
      </w:r>
      <w:r>
        <w:rPr>
          <w:rFonts w:hint="eastAsia" w:ascii="楷体_GB2312" w:eastAsia="楷体_GB2312"/>
          <w:bCs/>
          <w:sz w:val="24"/>
        </w:rPr>
        <w:t>工作体积：</w:t>
      </w:r>
      <w:r>
        <w:rPr>
          <w:rFonts w:hint="eastAsia" w:ascii="楷体_GB2312" w:eastAsia="楷体_GB2312"/>
          <w:sz w:val="24"/>
        </w:rPr>
        <w:t>≥</w:t>
      </w:r>
      <w:r>
        <w:rPr>
          <w:rFonts w:hint="eastAsia" w:ascii="楷体_GB2312" w:eastAsia="楷体_GB2312"/>
          <w:bCs/>
          <w:sz w:val="24"/>
        </w:rPr>
        <w:t>15</w:t>
      </w:r>
      <w:r>
        <w:rPr>
          <w:rFonts w:hint="eastAsia" w:ascii="楷体_GB2312" w:eastAsia="楷体_GB2312"/>
          <w:bCs/>
          <w:sz w:val="24"/>
          <w:lang w:val="en-US" w:eastAsia="zh-CN"/>
        </w:rPr>
        <w:t>0</w:t>
      </w:r>
      <w:r>
        <w:rPr>
          <w:rFonts w:hint="eastAsia" w:ascii="楷体_GB2312" w:eastAsia="楷体_GB2312"/>
          <w:bCs/>
          <w:sz w:val="24"/>
        </w:rPr>
        <w:t>升</w:t>
      </w:r>
      <w:r>
        <w:rPr>
          <w:rFonts w:hint="eastAsia" w:ascii="楷体_GB2312" w:eastAsia="楷体_GB2312"/>
          <w:bCs/>
          <w:sz w:val="24"/>
          <w:lang w:eastAsia="zh-CN"/>
        </w:rPr>
        <w:t>。</w:t>
      </w:r>
    </w:p>
    <w:p w14:paraId="593DAFC7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3.</w:t>
      </w:r>
      <w:r>
        <w:rPr>
          <w:rFonts w:hint="eastAsia" w:ascii="楷体_GB2312" w:eastAsia="楷体_GB2312"/>
          <w:sz w:val="24"/>
        </w:rPr>
        <w:t>温度控制范围：高于室温3℃～55℃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684F250A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4.</w:t>
      </w:r>
      <w:r>
        <w:rPr>
          <w:rFonts w:hint="eastAsia" w:ascii="楷体_GB2312" w:eastAsia="楷体_GB2312"/>
          <w:sz w:val="24"/>
        </w:rPr>
        <w:t>温度控制精度：±</w:t>
      </w:r>
      <w:r>
        <w:rPr>
          <w:rFonts w:ascii="楷体_GB2312" w:eastAsia="楷体_GB2312"/>
          <w:sz w:val="24"/>
        </w:rPr>
        <w:t>0.1</w:t>
      </w:r>
      <w:r>
        <w:rPr>
          <w:rFonts w:hint="eastAsia" w:ascii="楷体_GB2312" w:eastAsia="楷体_GB2312"/>
          <w:sz w:val="24"/>
        </w:rPr>
        <w:t>℃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79740F0E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5.</w:t>
      </w:r>
      <w:r>
        <w:rPr>
          <w:rFonts w:hint="eastAsia" w:ascii="楷体_GB2312" w:eastAsia="楷体_GB2312"/>
          <w:sz w:val="24"/>
        </w:rPr>
        <w:t>温度均一性</w:t>
      </w:r>
      <w:r>
        <w:rPr>
          <w:rFonts w:ascii="楷体_GB2312" w:eastAsia="楷体_GB2312"/>
          <w:sz w:val="24"/>
        </w:rPr>
        <w:t>:</w:t>
      </w:r>
      <w:r>
        <w:rPr>
          <w:rFonts w:hint="eastAsia" w:ascii="楷体_GB2312" w:eastAsia="楷体_GB2312"/>
          <w:sz w:val="24"/>
        </w:rPr>
        <w:t xml:space="preserve"> ±</w:t>
      </w:r>
      <w:r>
        <w:rPr>
          <w:rFonts w:ascii="楷体_GB2312" w:eastAsia="楷体_GB2312"/>
          <w:sz w:val="24"/>
        </w:rPr>
        <w:t>0.</w:t>
      </w:r>
      <w:r>
        <w:rPr>
          <w:rFonts w:hint="eastAsia" w:ascii="楷体_GB2312" w:eastAsia="楷体_GB2312"/>
          <w:sz w:val="24"/>
        </w:rPr>
        <w:t>5℃</w:t>
      </w:r>
      <w:r>
        <w:rPr>
          <w:rFonts w:ascii="楷体_GB2312" w:eastAsia="楷体_GB2312"/>
          <w:sz w:val="24"/>
        </w:rPr>
        <w:t>(</w:t>
      </w:r>
      <w:r>
        <w:rPr>
          <w:rFonts w:hint="eastAsia" w:ascii="楷体_GB2312" w:eastAsia="楷体_GB2312"/>
          <w:sz w:val="24"/>
        </w:rPr>
        <w:t>在37℃下)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53B5796A">
      <w:pPr>
        <w:spacing w:line="300" w:lineRule="auto"/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6.</w:t>
      </w:r>
      <w:r>
        <w:rPr>
          <w:rFonts w:hint="eastAsia" w:ascii="楷体_GB2312" w:eastAsia="楷体_GB2312"/>
          <w:sz w:val="24"/>
        </w:rPr>
        <w:t>开门30秒后温度恢复时间：10分钟</w:t>
      </w:r>
      <w:r>
        <w:rPr>
          <w:rFonts w:hint="eastAsia" w:ascii="楷体_GB2312" w:eastAsia="楷体_GB2312"/>
          <w:sz w:val="24"/>
          <w:lang w:val="en-US" w:eastAsia="zh-CN"/>
        </w:rPr>
        <w:t>内。</w:t>
      </w:r>
    </w:p>
    <w:p w14:paraId="2AE1E65D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7.</w:t>
      </w:r>
      <w:r>
        <w:rPr>
          <w:rFonts w:hint="eastAsia" w:ascii="楷体_GB2312" w:eastAsia="楷体_GB2312"/>
          <w:sz w:val="24"/>
        </w:rPr>
        <w:t>二氧化碳控制范围：0～20%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00E1839B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楷体_GB2312" w:eastAsia="楷体_GB2312"/>
          <w:bCs/>
          <w:sz w:val="24"/>
          <w:lang w:val="en-US" w:eastAsia="zh-CN"/>
        </w:rPr>
        <w:t>8.</w:t>
      </w:r>
      <w:r>
        <w:rPr>
          <w:rFonts w:hint="eastAsia" w:ascii="楷体_GB2312" w:eastAsia="楷体_GB2312"/>
          <w:sz w:val="24"/>
        </w:rPr>
        <w:t>二氧化碳控制精度：±</w:t>
      </w:r>
      <w:r>
        <w:rPr>
          <w:rFonts w:ascii="楷体_GB2312" w:eastAsia="楷体_GB2312"/>
          <w:sz w:val="24"/>
        </w:rPr>
        <w:t>0.1</w:t>
      </w:r>
      <w:r>
        <w:rPr>
          <w:rFonts w:hint="eastAsia" w:ascii="楷体_GB2312" w:eastAsia="楷体_GB2312"/>
          <w:sz w:val="24"/>
        </w:rPr>
        <w:t>%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2B34A04A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楷体_GB2312" w:eastAsia="楷体_GB2312"/>
          <w:bCs/>
          <w:sz w:val="24"/>
          <w:lang w:val="en-US" w:eastAsia="zh-CN"/>
        </w:rPr>
        <w:t>9.</w:t>
      </w:r>
      <w:r>
        <w:rPr>
          <w:rFonts w:hint="eastAsia" w:ascii="楷体_GB2312" w:eastAsia="楷体_GB2312"/>
          <w:sz w:val="24"/>
        </w:rPr>
        <w:t>有二氧化碳跟踪报警</w:t>
      </w:r>
      <w:r>
        <w:rPr>
          <w:rFonts w:hint="eastAsia" w:ascii="楷体_GB2312" w:eastAsia="楷体_GB2312"/>
          <w:sz w:val="24"/>
          <w:lang w:val="en-US" w:eastAsia="zh-CN"/>
        </w:rPr>
        <w:t>功能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54AAE954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10.</w:t>
      </w:r>
      <w:r>
        <w:rPr>
          <w:rFonts w:hint="eastAsia" w:ascii="楷体_GB2312" w:eastAsia="楷体_GB2312"/>
          <w:sz w:val="24"/>
        </w:rPr>
        <w:t>开门30秒后二氧化碳浓度恢复：</w:t>
      </w:r>
      <w:r>
        <w:rPr>
          <w:rFonts w:hint="eastAsia" w:ascii="楷体_GB2312" w:eastAsia="楷体_GB2312"/>
          <w:sz w:val="24"/>
          <w:lang w:val="en-US" w:eastAsia="zh-CN"/>
        </w:rPr>
        <w:t>15</w:t>
      </w:r>
      <w:r>
        <w:rPr>
          <w:rFonts w:hint="eastAsia" w:ascii="楷体_GB2312" w:eastAsia="楷体_GB2312"/>
          <w:sz w:val="24"/>
        </w:rPr>
        <w:t>分钟内达到5±</w:t>
      </w:r>
      <w:r>
        <w:rPr>
          <w:rFonts w:ascii="楷体_GB2312" w:eastAsia="楷体_GB2312"/>
          <w:sz w:val="24"/>
        </w:rPr>
        <w:t>0.2</w:t>
      </w:r>
      <w:r>
        <w:rPr>
          <w:rFonts w:hint="eastAsia" w:ascii="楷体_GB2312" w:eastAsia="楷体_GB2312"/>
          <w:sz w:val="24"/>
        </w:rPr>
        <w:t>%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4277B1F3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★</w:t>
      </w:r>
      <w:r>
        <w:rPr>
          <w:rFonts w:hint="eastAsia" w:ascii="楷体_GB2312" w:eastAsia="楷体_GB2312"/>
          <w:bCs/>
          <w:sz w:val="24"/>
          <w:lang w:val="en-US" w:eastAsia="zh-CN"/>
        </w:rPr>
        <w:t>11.</w:t>
      </w:r>
      <w:r>
        <w:rPr>
          <w:rFonts w:hint="eastAsia" w:ascii="楷体_GB2312" w:eastAsia="楷体_GB2312"/>
          <w:sz w:val="24"/>
        </w:rPr>
        <w:t>二氧化碳浓度控制：TC 热导传感器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5B8D2AAA">
      <w:pPr>
        <w:spacing w:line="300" w:lineRule="auto"/>
        <w:rPr>
          <w:rFonts w:hint="eastAsia" w:ascii="楷体_GB2312" w:eastAsia="楷体_GB2312"/>
          <w:sz w:val="24"/>
          <w:lang w:val="en-GB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12.</w:t>
      </w:r>
      <w:r>
        <w:rPr>
          <w:rFonts w:hint="eastAsia" w:ascii="楷体_GB2312" w:eastAsia="楷体_GB2312"/>
          <w:sz w:val="24"/>
        </w:rPr>
        <w:t>箱体内相对湿度：95%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3E537F50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★</w:t>
      </w:r>
      <w:r>
        <w:rPr>
          <w:rFonts w:hint="eastAsia" w:ascii="楷体_GB2312" w:eastAsia="楷体_GB2312"/>
          <w:sz w:val="24"/>
          <w:lang w:val="en-US" w:eastAsia="zh-CN"/>
        </w:rPr>
        <w:t>13.</w:t>
      </w:r>
      <w:r>
        <w:rPr>
          <w:rFonts w:hint="eastAsia" w:ascii="楷体_GB2312" w:eastAsia="楷体_GB2312"/>
          <w:sz w:val="24"/>
        </w:rPr>
        <w:t>湿度回复方式：底部水库式回复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22EE984F">
      <w:pPr>
        <w:spacing w:line="300" w:lineRule="auto"/>
        <w:rPr>
          <w:rFonts w:hint="eastAsia" w:ascii="楷体_GB2312" w:eastAsia="楷体_GB2312"/>
          <w:sz w:val="24"/>
          <w:lang w:val="en-US" w:eastAsia="zh-CN"/>
        </w:rPr>
      </w:pPr>
      <w:r>
        <w:rPr>
          <w:rFonts w:hint="eastAsia" w:ascii="楷体_GB2312" w:eastAsia="楷体_GB2312"/>
          <w:sz w:val="24"/>
          <w:lang w:val="en-US" w:eastAsia="zh-CN"/>
        </w:rPr>
        <w:t>14.</w:t>
      </w:r>
      <w:r>
        <w:rPr>
          <w:rFonts w:hint="eastAsia" w:ascii="楷体_GB2312" w:eastAsia="楷体_GB2312"/>
          <w:sz w:val="24"/>
        </w:rPr>
        <w:t>开门30秒后湿度回复时间：30分钟</w:t>
      </w:r>
      <w:r>
        <w:rPr>
          <w:rFonts w:hint="eastAsia" w:ascii="楷体_GB2312" w:eastAsia="楷体_GB2312"/>
          <w:sz w:val="24"/>
          <w:lang w:val="en-US" w:eastAsia="zh-CN"/>
        </w:rPr>
        <w:t>内。</w:t>
      </w:r>
    </w:p>
    <w:p w14:paraId="64D53F17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★</w:t>
      </w:r>
      <w:r>
        <w:rPr>
          <w:rFonts w:hint="eastAsia" w:ascii="楷体_GB2312" w:eastAsia="楷体_GB2312"/>
          <w:sz w:val="24"/>
          <w:lang w:val="en-US" w:eastAsia="zh-CN"/>
        </w:rPr>
        <w:t>15.</w:t>
      </w:r>
      <w:r>
        <w:rPr>
          <w:rFonts w:hint="eastAsia" w:ascii="楷体_GB2312" w:eastAsia="楷体_GB2312"/>
          <w:sz w:val="24"/>
        </w:rPr>
        <w:t>具有医疗器械注册证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76919C36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★</w:t>
      </w:r>
      <w:r>
        <w:rPr>
          <w:rFonts w:hint="eastAsia" w:ascii="楷体_GB2312" w:eastAsia="楷体_GB2312"/>
          <w:sz w:val="24"/>
          <w:lang w:val="en-US" w:eastAsia="zh-CN"/>
        </w:rPr>
        <w:t>16.</w:t>
      </w:r>
      <w:r>
        <w:rPr>
          <w:rFonts w:hint="eastAsia" w:ascii="楷体_GB2312" w:eastAsia="楷体_GB2312"/>
          <w:sz w:val="24"/>
        </w:rPr>
        <w:t>90度湿热灭菌，具有白皮书验证灭菌效果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2B07AC0A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★</w:t>
      </w:r>
      <w:r>
        <w:rPr>
          <w:rFonts w:hint="eastAsia" w:ascii="楷体_GB2312" w:eastAsia="楷体_GB2312"/>
          <w:sz w:val="24"/>
          <w:lang w:val="en-US" w:eastAsia="zh-CN"/>
        </w:rPr>
        <w:t>17.</w:t>
      </w:r>
      <w:r>
        <w:rPr>
          <w:rFonts w:hint="eastAsia" w:ascii="楷体_GB2312" w:eastAsia="楷体_GB2312"/>
          <w:sz w:val="24"/>
        </w:rPr>
        <w:t>具</w:t>
      </w:r>
      <w:r>
        <w:rPr>
          <w:rFonts w:hint="eastAsia" w:ascii="楷体_GB2312" w:eastAsia="楷体_GB2312"/>
          <w:sz w:val="24"/>
          <w:lang w:val="en-US" w:eastAsia="zh-CN"/>
        </w:rPr>
        <w:t>有</w:t>
      </w:r>
      <w:r>
        <w:rPr>
          <w:rFonts w:hint="eastAsia" w:ascii="楷体_GB2312" w:eastAsia="楷体_GB2312"/>
          <w:sz w:val="24"/>
        </w:rPr>
        <w:t>CO</w:t>
      </w:r>
      <w:r>
        <w:rPr>
          <w:rFonts w:hint="eastAsia" w:ascii="楷体_GB2312" w:eastAsia="楷体_GB2312"/>
          <w:sz w:val="24"/>
          <w:vertAlign w:val="subscript"/>
        </w:rPr>
        <w:t>2</w:t>
      </w:r>
      <w:r>
        <w:rPr>
          <w:rFonts w:hint="eastAsia" w:ascii="楷体_GB2312" w:eastAsia="楷体_GB2312"/>
          <w:sz w:val="24"/>
        </w:rPr>
        <w:t>检测系统自动校准</w:t>
      </w:r>
      <w:r>
        <w:rPr>
          <w:rFonts w:hint="eastAsia" w:ascii="楷体_GB2312" w:eastAsia="楷体_GB2312"/>
          <w:sz w:val="24"/>
          <w:lang w:val="en-US" w:eastAsia="zh-CN"/>
        </w:rPr>
        <w:t>功能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7ACD57DC">
      <w:pPr>
        <w:spacing w:line="300" w:lineRule="auto"/>
        <w:rPr>
          <w:rFonts w:hint="eastAsia" w:ascii="楷体_GB2312" w:eastAsia="楷体_GB2312"/>
          <w:sz w:val="24"/>
          <w:lang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★</w:t>
      </w:r>
      <w:r>
        <w:rPr>
          <w:rFonts w:hint="eastAsia" w:ascii="楷体_GB2312" w:eastAsia="楷体_GB2312"/>
          <w:sz w:val="24"/>
          <w:lang w:val="en-US" w:eastAsia="zh-CN"/>
        </w:rPr>
        <w:t>18.</w:t>
      </w:r>
      <w:r>
        <w:rPr>
          <w:rFonts w:hint="eastAsia" w:ascii="楷体_GB2312" w:eastAsia="楷体_GB2312"/>
          <w:sz w:val="24"/>
        </w:rPr>
        <w:t>具有风扇主力循环系统</w:t>
      </w:r>
      <w:r>
        <w:rPr>
          <w:rFonts w:hint="eastAsia" w:ascii="楷体_GB2312" w:eastAsia="楷体_GB2312"/>
          <w:sz w:val="24"/>
          <w:lang w:eastAsia="zh-CN"/>
        </w:rPr>
        <w:t>。</w:t>
      </w:r>
    </w:p>
    <w:p w14:paraId="648001B3">
      <w:pPr>
        <w:spacing w:line="300" w:lineRule="auto"/>
        <w:rPr>
          <w:rFonts w:ascii="楷体_GB2312" w:eastAsia="楷体_GB2312"/>
          <w:sz w:val="24"/>
        </w:rPr>
      </w:pPr>
      <w:r>
        <w:rPr>
          <w:rFonts w:hint="eastAsia" w:ascii="宋体" w:hAnsi="宋体"/>
          <w:color w:val="auto"/>
          <w:sz w:val="24"/>
          <w:szCs w:val="24"/>
        </w:rPr>
        <w:t>★</w:t>
      </w:r>
      <w:r>
        <w:rPr>
          <w:rFonts w:hint="eastAsia" w:ascii="楷体_GB2312" w:eastAsia="楷体_GB2312"/>
          <w:sz w:val="24"/>
          <w:lang w:val="en-US" w:eastAsia="zh-CN"/>
        </w:rPr>
        <w:t>19.配置</w:t>
      </w:r>
      <w:bookmarkStart w:id="0" w:name="_GoBack"/>
      <w:bookmarkEnd w:id="0"/>
      <w:r>
        <w:rPr>
          <w:rFonts w:hint="eastAsia" w:ascii="楷体_GB2312" w:eastAsia="楷体_GB2312"/>
          <w:sz w:val="24"/>
        </w:rPr>
        <w:t>污染净化模块，采用臭氧和365nm紫外协同作用。辐照范围：≥3立方米。配置双光源，每个光源的长度≥14cm</w:t>
      </w:r>
      <w:r>
        <w:rPr>
          <w:rFonts w:hint="eastAsia" w:ascii="楷体_GB2312" w:eastAsia="楷体_GB2312"/>
          <w:sz w:val="24"/>
          <w:lang w:eastAsia="zh-CN"/>
        </w:rPr>
        <w:t>。</w:t>
      </w:r>
      <w:r>
        <w:rPr>
          <w:rFonts w:hint="eastAsia" w:ascii="楷体_GB2312" w:eastAsia="楷体_GB2312"/>
          <w:sz w:val="24"/>
        </w:rPr>
        <w:t>提供实物图片证明双光源的长度。</w:t>
      </w:r>
    </w:p>
    <w:p w14:paraId="45B61C2C">
      <w:pPr>
        <w:spacing w:line="300" w:lineRule="auto"/>
        <w:rPr>
          <w:rFonts w:ascii="楷体_GB2312" w:eastAsia="楷体_GB2312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7AB"/>
    <w:rsid w:val="00012B08"/>
    <w:rsid w:val="00013D2F"/>
    <w:rsid w:val="000163AA"/>
    <w:rsid w:val="00021A9B"/>
    <w:rsid w:val="00024070"/>
    <w:rsid w:val="0004178F"/>
    <w:rsid w:val="00044B45"/>
    <w:rsid w:val="000516C0"/>
    <w:rsid w:val="00060756"/>
    <w:rsid w:val="00061EE6"/>
    <w:rsid w:val="00062DA6"/>
    <w:rsid w:val="00063BB0"/>
    <w:rsid w:val="00065A08"/>
    <w:rsid w:val="00072121"/>
    <w:rsid w:val="00074C08"/>
    <w:rsid w:val="00086872"/>
    <w:rsid w:val="00093320"/>
    <w:rsid w:val="00094218"/>
    <w:rsid w:val="00097016"/>
    <w:rsid w:val="000A6146"/>
    <w:rsid w:val="000A7200"/>
    <w:rsid w:val="000C0FCE"/>
    <w:rsid w:val="000C290E"/>
    <w:rsid w:val="000D01B0"/>
    <w:rsid w:val="000D2248"/>
    <w:rsid w:val="000E57A3"/>
    <w:rsid w:val="000E5C8C"/>
    <w:rsid w:val="000F2863"/>
    <w:rsid w:val="001117AE"/>
    <w:rsid w:val="0011606C"/>
    <w:rsid w:val="0012261B"/>
    <w:rsid w:val="00132A06"/>
    <w:rsid w:val="00133DF3"/>
    <w:rsid w:val="00153895"/>
    <w:rsid w:val="00162837"/>
    <w:rsid w:val="00166BA4"/>
    <w:rsid w:val="00175BC4"/>
    <w:rsid w:val="00176888"/>
    <w:rsid w:val="00181697"/>
    <w:rsid w:val="001864E5"/>
    <w:rsid w:val="001869F8"/>
    <w:rsid w:val="00192766"/>
    <w:rsid w:val="001B7BAE"/>
    <w:rsid w:val="001D4B7D"/>
    <w:rsid w:val="001D5B9E"/>
    <w:rsid w:val="001E5C2E"/>
    <w:rsid w:val="001F06A6"/>
    <w:rsid w:val="001F737F"/>
    <w:rsid w:val="002007E9"/>
    <w:rsid w:val="00200F42"/>
    <w:rsid w:val="0020662D"/>
    <w:rsid w:val="002136DE"/>
    <w:rsid w:val="00215E41"/>
    <w:rsid w:val="00220BD9"/>
    <w:rsid w:val="00221600"/>
    <w:rsid w:val="0022209D"/>
    <w:rsid w:val="00227B2F"/>
    <w:rsid w:val="002357A6"/>
    <w:rsid w:val="002507DB"/>
    <w:rsid w:val="00253460"/>
    <w:rsid w:val="00256B3E"/>
    <w:rsid w:val="00257EFE"/>
    <w:rsid w:val="002602FC"/>
    <w:rsid w:val="002609B4"/>
    <w:rsid w:val="002667B8"/>
    <w:rsid w:val="00282A1B"/>
    <w:rsid w:val="00284983"/>
    <w:rsid w:val="002B1F2F"/>
    <w:rsid w:val="002B4C8A"/>
    <w:rsid w:val="002B579A"/>
    <w:rsid w:val="002B679C"/>
    <w:rsid w:val="002C0041"/>
    <w:rsid w:val="002C480A"/>
    <w:rsid w:val="002C65F0"/>
    <w:rsid w:val="002D100D"/>
    <w:rsid w:val="002D2B27"/>
    <w:rsid w:val="002D68C2"/>
    <w:rsid w:val="002E19D8"/>
    <w:rsid w:val="002F1E41"/>
    <w:rsid w:val="002F3461"/>
    <w:rsid w:val="002F7181"/>
    <w:rsid w:val="0030045F"/>
    <w:rsid w:val="00307351"/>
    <w:rsid w:val="00326B7C"/>
    <w:rsid w:val="003275B5"/>
    <w:rsid w:val="00336D27"/>
    <w:rsid w:val="00340FBC"/>
    <w:rsid w:val="00343D6F"/>
    <w:rsid w:val="00350760"/>
    <w:rsid w:val="00357F8E"/>
    <w:rsid w:val="003607CC"/>
    <w:rsid w:val="0036146E"/>
    <w:rsid w:val="00365D38"/>
    <w:rsid w:val="003762A7"/>
    <w:rsid w:val="0038123A"/>
    <w:rsid w:val="003818BB"/>
    <w:rsid w:val="0038568A"/>
    <w:rsid w:val="00390C9E"/>
    <w:rsid w:val="003B469D"/>
    <w:rsid w:val="003C4BE3"/>
    <w:rsid w:val="003D1720"/>
    <w:rsid w:val="003D3676"/>
    <w:rsid w:val="003E00C4"/>
    <w:rsid w:val="00411D2F"/>
    <w:rsid w:val="00414945"/>
    <w:rsid w:val="0044069D"/>
    <w:rsid w:val="00445EC4"/>
    <w:rsid w:val="00450C6F"/>
    <w:rsid w:val="00452B6C"/>
    <w:rsid w:val="00456281"/>
    <w:rsid w:val="004643E9"/>
    <w:rsid w:val="00464B3D"/>
    <w:rsid w:val="00465737"/>
    <w:rsid w:val="00467187"/>
    <w:rsid w:val="00476D29"/>
    <w:rsid w:val="0048080F"/>
    <w:rsid w:val="004927AB"/>
    <w:rsid w:val="00496FA3"/>
    <w:rsid w:val="004A1CFA"/>
    <w:rsid w:val="004A4385"/>
    <w:rsid w:val="004A4E32"/>
    <w:rsid w:val="004A4E99"/>
    <w:rsid w:val="004B3125"/>
    <w:rsid w:val="004C3DD0"/>
    <w:rsid w:val="004D203A"/>
    <w:rsid w:val="004D2437"/>
    <w:rsid w:val="004D4907"/>
    <w:rsid w:val="004E1777"/>
    <w:rsid w:val="004F1BA1"/>
    <w:rsid w:val="00504A6D"/>
    <w:rsid w:val="00504D0C"/>
    <w:rsid w:val="005134FE"/>
    <w:rsid w:val="0051746E"/>
    <w:rsid w:val="005221D6"/>
    <w:rsid w:val="005371C0"/>
    <w:rsid w:val="00537738"/>
    <w:rsid w:val="00543F80"/>
    <w:rsid w:val="0054676A"/>
    <w:rsid w:val="00546BA3"/>
    <w:rsid w:val="00556265"/>
    <w:rsid w:val="00562F93"/>
    <w:rsid w:val="00566701"/>
    <w:rsid w:val="005704B4"/>
    <w:rsid w:val="00571C88"/>
    <w:rsid w:val="0057466B"/>
    <w:rsid w:val="00591A09"/>
    <w:rsid w:val="00591AE5"/>
    <w:rsid w:val="00593609"/>
    <w:rsid w:val="005A393D"/>
    <w:rsid w:val="005A5A0E"/>
    <w:rsid w:val="005B24A2"/>
    <w:rsid w:val="005B7116"/>
    <w:rsid w:val="005D4E45"/>
    <w:rsid w:val="005D6BF0"/>
    <w:rsid w:val="005E118F"/>
    <w:rsid w:val="005E32A4"/>
    <w:rsid w:val="005E6CA9"/>
    <w:rsid w:val="00607B0D"/>
    <w:rsid w:val="00615784"/>
    <w:rsid w:val="00621C14"/>
    <w:rsid w:val="0062341C"/>
    <w:rsid w:val="00630375"/>
    <w:rsid w:val="006425EA"/>
    <w:rsid w:val="0064266A"/>
    <w:rsid w:val="00642ECC"/>
    <w:rsid w:val="00651783"/>
    <w:rsid w:val="00654DF2"/>
    <w:rsid w:val="006622E3"/>
    <w:rsid w:val="00667DF3"/>
    <w:rsid w:val="0067088A"/>
    <w:rsid w:val="00694C15"/>
    <w:rsid w:val="006B0214"/>
    <w:rsid w:val="006C22F8"/>
    <w:rsid w:val="006C30F1"/>
    <w:rsid w:val="006D7F43"/>
    <w:rsid w:val="006E2A68"/>
    <w:rsid w:val="006E33C0"/>
    <w:rsid w:val="006E3F69"/>
    <w:rsid w:val="006E646E"/>
    <w:rsid w:val="006E6491"/>
    <w:rsid w:val="006F4887"/>
    <w:rsid w:val="007027A1"/>
    <w:rsid w:val="00704A63"/>
    <w:rsid w:val="00704D65"/>
    <w:rsid w:val="00705204"/>
    <w:rsid w:val="0071200A"/>
    <w:rsid w:val="00712CF9"/>
    <w:rsid w:val="00714BF1"/>
    <w:rsid w:val="007363FF"/>
    <w:rsid w:val="007417B1"/>
    <w:rsid w:val="007662B3"/>
    <w:rsid w:val="00776E6D"/>
    <w:rsid w:val="00781239"/>
    <w:rsid w:val="007833E5"/>
    <w:rsid w:val="0078401C"/>
    <w:rsid w:val="00787626"/>
    <w:rsid w:val="007A0D51"/>
    <w:rsid w:val="007A4065"/>
    <w:rsid w:val="007B3DC3"/>
    <w:rsid w:val="007C5261"/>
    <w:rsid w:val="007C5E47"/>
    <w:rsid w:val="007D0FB4"/>
    <w:rsid w:val="007D1B32"/>
    <w:rsid w:val="007E7687"/>
    <w:rsid w:val="007F7DB1"/>
    <w:rsid w:val="00802E23"/>
    <w:rsid w:val="0082789A"/>
    <w:rsid w:val="008311CE"/>
    <w:rsid w:val="008332AB"/>
    <w:rsid w:val="00833AF8"/>
    <w:rsid w:val="008349C9"/>
    <w:rsid w:val="00844ECE"/>
    <w:rsid w:val="00846B15"/>
    <w:rsid w:val="00847854"/>
    <w:rsid w:val="00850901"/>
    <w:rsid w:val="00853738"/>
    <w:rsid w:val="00860155"/>
    <w:rsid w:val="00862D27"/>
    <w:rsid w:val="0086486E"/>
    <w:rsid w:val="00866293"/>
    <w:rsid w:val="00867123"/>
    <w:rsid w:val="00877870"/>
    <w:rsid w:val="0087790C"/>
    <w:rsid w:val="00880065"/>
    <w:rsid w:val="00882BA1"/>
    <w:rsid w:val="0088471D"/>
    <w:rsid w:val="008909D6"/>
    <w:rsid w:val="008914D4"/>
    <w:rsid w:val="008A0D8E"/>
    <w:rsid w:val="008A1280"/>
    <w:rsid w:val="008A33DB"/>
    <w:rsid w:val="008A769F"/>
    <w:rsid w:val="008C4852"/>
    <w:rsid w:val="008D29A6"/>
    <w:rsid w:val="008D77F0"/>
    <w:rsid w:val="008E6E30"/>
    <w:rsid w:val="008F04CB"/>
    <w:rsid w:val="008F4A63"/>
    <w:rsid w:val="0090757C"/>
    <w:rsid w:val="00911179"/>
    <w:rsid w:val="00923B91"/>
    <w:rsid w:val="00933E2F"/>
    <w:rsid w:val="00936077"/>
    <w:rsid w:val="0096298B"/>
    <w:rsid w:val="00973C50"/>
    <w:rsid w:val="00976CB7"/>
    <w:rsid w:val="009818B6"/>
    <w:rsid w:val="00987C3E"/>
    <w:rsid w:val="00993C59"/>
    <w:rsid w:val="0099586E"/>
    <w:rsid w:val="009A6916"/>
    <w:rsid w:val="009A713B"/>
    <w:rsid w:val="009C54D3"/>
    <w:rsid w:val="009C59ED"/>
    <w:rsid w:val="009E1C5D"/>
    <w:rsid w:val="009E7032"/>
    <w:rsid w:val="009F02B2"/>
    <w:rsid w:val="009F56AA"/>
    <w:rsid w:val="009F7CCA"/>
    <w:rsid w:val="00A034B3"/>
    <w:rsid w:val="00A32F13"/>
    <w:rsid w:val="00A333A4"/>
    <w:rsid w:val="00A360C7"/>
    <w:rsid w:val="00A40F5F"/>
    <w:rsid w:val="00A4104A"/>
    <w:rsid w:val="00A44713"/>
    <w:rsid w:val="00A5026C"/>
    <w:rsid w:val="00A5280F"/>
    <w:rsid w:val="00A609E9"/>
    <w:rsid w:val="00A651D5"/>
    <w:rsid w:val="00A7299C"/>
    <w:rsid w:val="00A748AC"/>
    <w:rsid w:val="00A82278"/>
    <w:rsid w:val="00A90CA2"/>
    <w:rsid w:val="00A93AC9"/>
    <w:rsid w:val="00AA03DE"/>
    <w:rsid w:val="00AA13BF"/>
    <w:rsid w:val="00AA35C4"/>
    <w:rsid w:val="00AA64EC"/>
    <w:rsid w:val="00AB290F"/>
    <w:rsid w:val="00AC15B0"/>
    <w:rsid w:val="00AC550E"/>
    <w:rsid w:val="00AC732C"/>
    <w:rsid w:val="00AD4BAF"/>
    <w:rsid w:val="00AD6CA8"/>
    <w:rsid w:val="00AE2E88"/>
    <w:rsid w:val="00AE665D"/>
    <w:rsid w:val="00B02F68"/>
    <w:rsid w:val="00B15D3E"/>
    <w:rsid w:val="00B25144"/>
    <w:rsid w:val="00B33EA4"/>
    <w:rsid w:val="00B527D6"/>
    <w:rsid w:val="00B57908"/>
    <w:rsid w:val="00B663B0"/>
    <w:rsid w:val="00B70109"/>
    <w:rsid w:val="00B709BB"/>
    <w:rsid w:val="00B726E5"/>
    <w:rsid w:val="00B91544"/>
    <w:rsid w:val="00B94B19"/>
    <w:rsid w:val="00BB5DC6"/>
    <w:rsid w:val="00BB5E4A"/>
    <w:rsid w:val="00BC1171"/>
    <w:rsid w:val="00BC2545"/>
    <w:rsid w:val="00BC438F"/>
    <w:rsid w:val="00BC554D"/>
    <w:rsid w:val="00BF3A6D"/>
    <w:rsid w:val="00C10625"/>
    <w:rsid w:val="00C125C4"/>
    <w:rsid w:val="00C14924"/>
    <w:rsid w:val="00C17E34"/>
    <w:rsid w:val="00C216BD"/>
    <w:rsid w:val="00C21B09"/>
    <w:rsid w:val="00C236F9"/>
    <w:rsid w:val="00C271DD"/>
    <w:rsid w:val="00C32967"/>
    <w:rsid w:val="00C43596"/>
    <w:rsid w:val="00C502DF"/>
    <w:rsid w:val="00C54ED9"/>
    <w:rsid w:val="00C601DB"/>
    <w:rsid w:val="00C6044D"/>
    <w:rsid w:val="00C6217D"/>
    <w:rsid w:val="00C7156A"/>
    <w:rsid w:val="00C92E7E"/>
    <w:rsid w:val="00C95776"/>
    <w:rsid w:val="00C97D5D"/>
    <w:rsid w:val="00CA0D05"/>
    <w:rsid w:val="00CB0540"/>
    <w:rsid w:val="00CB2CE2"/>
    <w:rsid w:val="00CB7FA2"/>
    <w:rsid w:val="00CC6928"/>
    <w:rsid w:val="00CD4457"/>
    <w:rsid w:val="00CE05F5"/>
    <w:rsid w:val="00CF52BF"/>
    <w:rsid w:val="00CF7CD5"/>
    <w:rsid w:val="00D1033F"/>
    <w:rsid w:val="00D11377"/>
    <w:rsid w:val="00D11A95"/>
    <w:rsid w:val="00D12B33"/>
    <w:rsid w:val="00D137E9"/>
    <w:rsid w:val="00D1691A"/>
    <w:rsid w:val="00D221DD"/>
    <w:rsid w:val="00D41629"/>
    <w:rsid w:val="00D46A05"/>
    <w:rsid w:val="00D53ED6"/>
    <w:rsid w:val="00D57AA8"/>
    <w:rsid w:val="00D60866"/>
    <w:rsid w:val="00D63B28"/>
    <w:rsid w:val="00D64A44"/>
    <w:rsid w:val="00D73447"/>
    <w:rsid w:val="00D75BCE"/>
    <w:rsid w:val="00D86284"/>
    <w:rsid w:val="00DA1A1B"/>
    <w:rsid w:val="00DB5AAB"/>
    <w:rsid w:val="00DB6DB0"/>
    <w:rsid w:val="00DC0CD9"/>
    <w:rsid w:val="00DC6262"/>
    <w:rsid w:val="00DD3024"/>
    <w:rsid w:val="00DD4FD4"/>
    <w:rsid w:val="00DE0C0B"/>
    <w:rsid w:val="00DE0FF2"/>
    <w:rsid w:val="00DE6F73"/>
    <w:rsid w:val="00DF28B7"/>
    <w:rsid w:val="00E0118E"/>
    <w:rsid w:val="00E01321"/>
    <w:rsid w:val="00E17A3A"/>
    <w:rsid w:val="00E17FE4"/>
    <w:rsid w:val="00E20ED3"/>
    <w:rsid w:val="00E2194D"/>
    <w:rsid w:val="00E272E3"/>
    <w:rsid w:val="00E30BAE"/>
    <w:rsid w:val="00E316F8"/>
    <w:rsid w:val="00E333D1"/>
    <w:rsid w:val="00E52100"/>
    <w:rsid w:val="00E771D3"/>
    <w:rsid w:val="00E82476"/>
    <w:rsid w:val="00E9337F"/>
    <w:rsid w:val="00E93750"/>
    <w:rsid w:val="00EA00C9"/>
    <w:rsid w:val="00EA604A"/>
    <w:rsid w:val="00EB0303"/>
    <w:rsid w:val="00EB0464"/>
    <w:rsid w:val="00EC3400"/>
    <w:rsid w:val="00EC5438"/>
    <w:rsid w:val="00ED474C"/>
    <w:rsid w:val="00EE4BF2"/>
    <w:rsid w:val="00EF56DC"/>
    <w:rsid w:val="00EF696D"/>
    <w:rsid w:val="00F05B38"/>
    <w:rsid w:val="00F11C82"/>
    <w:rsid w:val="00F12E4A"/>
    <w:rsid w:val="00F13261"/>
    <w:rsid w:val="00F139A6"/>
    <w:rsid w:val="00F20E21"/>
    <w:rsid w:val="00F25421"/>
    <w:rsid w:val="00F47FFB"/>
    <w:rsid w:val="00F579C1"/>
    <w:rsid w:val="00F638F0"/>
    <w:rsid w:val="00F72997"/>
    <w:rsid w:val="00F73BE7"/>
    <w:rsid w:val="00F744B4"/>
    <w:rsid w:val="00F77DF4"/>
    <w:rsid w:val="00F853B7"/>
    <w:rsid w:val="00F91B0D"/>
    <w:rsid w:val="00FA0883"/>
    <w:rsid w:val="00FA2CDB"/>
    <w:rsid w:val="00FA6FEB"/>
    <w:rsid w:val="00FA733B"/>
    <w:rsid w:val="00FB4119"/>
    <w:rsid w:val="00FB4D07"/>
    <w:rsid w:val="00FD5C54"/>
    <w:rsid w:val="00FE0526"/>
    <w:rsid w:val="00FE5D0E"/>
    <w:rsid w:val="00FF61C8"/>
    <w:rsid w:val="00FF7599"/>
    <w:rsid w:val="6391354F"/>
    <w:rsid w:val="64322AF9"/>
    <w:rsid w:val="67403427"/>
    <w:rsid w:val="6BA13A01"/>
    <w:rsid w:val="7FF07699"/>
    <w:rsid w:val="BDD68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_Style 3"/>
    <w:basedOn w:val="1"/>
    <w:qFormat/>
    <w:uiPriority w:val="0"/>
    <w:pPr>
      <w:tabs>
        <w:tab w:val="left" w:pos="360"/>
      </w:tabs>
    </w:pPr>
    <w:rPr>
      <w:sz w:val="24"/>
    </w:r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369</Words>
  <Characters>449</Characters>
  <Lines>5</Lines>
  <Paragraphs>1</Paragraphs>
  <TotalTime>14</TotalTime>
  <ScaleCrop>false</ScaleCrop>
  <LinksUpToDate>false</LinksUpToDate>
  <CharactersWithSpaces>453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2015-08-31T11:29:00Z</dcterms:created>
  <dc:creator>微软中国</dc:creator>
  <cp:lastModifiedBy>半汤</cp:lastModifiedBy>
  <dcterms:modified xsi:type="dcterms:W3CDTF">2025-09-24T02:32:08Z</dcterms:modified>
  <dc:title>现以烘箱的标书例，请按以下格式写标书，谢谢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0x01010033F56BA17497D944B95779E4E5640EFE</vt:lpwstr>
  </property>
  <property fmtid="{D5CDD505-2E9C-101B-9397-08002B2CF9AE}" pid="3" name="KSOProductBuildVer">
    <vt:lpwstr>2052-12.1.0.22529</vt:lpwstr>
  </property>
  <property fmtid="{D5CDD505-2E9C-101B-9397-08002B2CF9AE}" pid="4" name="ICV">
    <vt:lpwstr>0330FEA5F17D47B3BC8BB2E6F2D37954_13</vt:lpwstr>
  </property>
  <property fmtid="{D5CDD505-2E9C-101B-9397-08002B2CF9AE}" pid="5" name="KSOTemplateDocerSaveRecord">
    <vt:lpwstr>eyJoZGlkIjoiMjhjNTU2M2JkOGY3ZGIxOGE1MDQwNmZjN2E0NmIyNjQiLCJ1c2VySWQiOiIzOTg1NTg0MjUifQ==</vt:lpwstr>
  </property>
</Properties>
</file>