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33ACA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纯音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听力计参数</w:t>
      </w:r>
    </w:p>
    <w:p w14:paraId="339F9E3F">
      <w:pPr>
        <w:jc w:val="both"/>
        <w:rPr>
          <w:sz w:val="24"/>
          <w:szCs w:val="24"/>
        </w:rPr>
      </w:pPr>
    </w:p>
    <w:p w14:paraId="06A1FBFC">
      <w:pPr>
        <w:numPr>
          <w:ilvl w:val="0"/>
          <w:numId w:val="1"/>
        </w:numPr>
        <w:jc w:val="both"/>
        <w:rPr>
          <w:rFonts w:hint="eastAsia" w:ascii="宋体" w:hAnsi="宋体" w:eastAsia="宋体" w:cs="宋体"/>
          <w:sz w:val="24"/>
          <w:szCs w:val="24"/>
        </w:rPr>
      </w:pPr>
      <w:bookmarkStart w:id="0" w:name="OLE_LINK3"/>
      <w:r>
        <w:rPr>
          <w:rFonts w:hint="eastAsia" w:ascii="宋体" w:hAnsi="宋体" w:eastAsia="宋体" w:cs="宋体"/>
          <w:sz w:val="24"/>
          <w:szCs w:val="24"/>
        </w:rPr>
        <w:t>便携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可</w:t>
      </w:r>
      <w:r>
        <w:rPr>
          <w:rFonts w:hint="eastAsia" w:ascii="宋体" w:hAnsi="宋体" w:eastAsia="宋体" w:cs="宋体"/>
          <w:sz w:val="24"/>
          <w:szCs w:val="24"/>
        </w:rPr>
        <w:t>提手，内置装备箱，可将耳机、应答器等配件存放其中，保护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主机</w:t>
      </w:r>
      <w:r>
        <w:rPr>
          <w:rFonts w:hint="eastAsia" w:ascii="宋体" w:hAnsi="宋体" w:eastAsia="宋体" w:cs="宋体"/>
          <w:sz w:val="24"/>
          <w:szCs w:val="24"/>
        </w:rPr>
        <w:t>及其配件，可用USB供电</w:t>
      </w:r>
    </w:p>
    <w:p w14:paraId="2A8A77BF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2、LED彩色显示屏，完整显示双耳听力图</w:t>
      </w:r>
    </w:p>
    <w:p w14:paraId="705C5DF1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3、内含气导、骨导、掩蔽、Hughson-Westlake等测试功能。</w:t>
      </w:r>
    </w:p>
    <w:p w14:paraId="312ECDF2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、可直连便携式打印机。</w:t>
      </w:r>
    </w:p>
    <w:p w14:paraId="1A0E38FE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、内置数据信息存储功能，可存储</w:t>
      </w:r>
      <w:r>
        <w:rPr>
          <w:rFonts w:hint="default" w:ascii="Arial" w:hAnsi="Arial" w:eastAsia="宋体" w:cs="Arial"/>
          <w:sz w:val="24"/>
          <w:szCs w:val="24"/>
        </w:rPr>
        <w:t>≥</w:t>
      </w:r>
      <w:r>
        <w:rPr>
          <w:rFonts w:hint="eastAsia" w:ascii="宋体" w:hAnsi="宋体" w:eastAsia="宋体" w:cs="宋体"/>
          <w:sz w:val="24"/>
          <w:szCs w:val="24"/>
        </w:rPr>
        <w:t>500名患者，可设置密码保证患者数据安全。</w:t>
      </w:r>
    </w:p>
    <w:p w14:paraId="09982B06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、使用电脑软件进行数据传输与管理，可连接数据库，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有</w:t>
      </w:r>
      <w:r>
        <w:rPr>
          <w:rFonts w:hint="eastAsia" w:ascii="宋体" w:hAnsi="宋体" w:eastAsia="宋体" w:cs="宋体"/>
          <w:sz w:val="24"/>
          <w:szCs w:val="24"/>
        </w:rPr>
        <w:t>数据库的功能，实现批量的患者导入与上传。</w:t>
      </w:r>
    </w:p>
    <w:p w14:paraId="67781377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、集成式麦克风设计。</w:t>
      </w:r>
    </w:p>
    <w:p w14:paraId="38C8E5D2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、全中文操作界面。</w:t>
      </w:r>
    </w:p>
    <w:bookmarkEnd w:id="0"/>
    <w:p w14:paraId="4B5536D0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  <w14:ligatures w14:val="standardContextual"/>
        </w:rPr>
        <w:t>9、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测试频率：气导：125-8000Hz；骨导：250-8000Hz</w:t>
      </w:r>
    </w:p>
    <w:p w14:paraId="6DD4CB9C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>、输入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包括</w:t>
      </w:r>
      <w:r>
        <w:rPr>
          <w:rFonts w:hint="eastAsia" w:ascii="宋体" w:hAnsi="宋体" w:eastAsia="宋体" w:cs="宋体"/>
          <w:sz w:val="24"/>
          <w:szCs w:val="24"/>
        </w:rPr>
        <w:t>：纯音，啭音，脉冲音。</w:t>
      </w:r>
    </w:p>
    <w:p w14:paraId="6A8B252A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sz w:val="24"/>
          <w:szCs w:val="24"/>
        </w:rPr>
        <w:t>、输出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包括</w:t>
      </w:r>
      <w:r>
        <w:rPr>
          <w:rFonts w:hint="eastAsia" w:ascii="宋体" w:hAnsi="宋体" w:eastAsia="宋体" w:cs="宋体"/>
          <w:sz w:val="24"/>
          <w:szCs w:val="24"/>
        </w:rPr>
        <w:t>：左侧、右侧气导耳机，骨导耳机。</w:t>
      </w:r>
    </w:p>
    <w:p w14:paraId="1E5EFDDA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sz w:val="24"/>
          <w:szCs w:val="24"/>
        </w:rPr>
        <w:t>、频率准确度：± 2 %。</w:t>
      </w:r>
    </w:p>
    <w:p w14:paraId="69C922D4">
      <w:pPr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</w:t>
      </w:r>
      <w:r>
        <w:rPr>
          <w:rFonts w:hint="eastAsia" w:ascii="宋体" w:hAnsi="宋体" w:eastAsia="宋体" w:cs="宋体"/>
          <w:sz w:val="24"/>
          <w:szCs w:val="24"/>
        </w:rPr>
        <w:t>、刺激信号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至少包含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</w:p>
    <w:p w14:paraId="5115355C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（1）纯音：125 Hz-8000Hz，125，250，，500，750，1000，1500，2000，3000，4000，6000，8000 Hz。可根据需求选择固定测试频率。</w:t>
      </w:r>
    </w:p>
    <w:p w14:paraId="2A9A73FD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（2）啭音：5 Hz正弦波+/-5％调制。</w:t>
      </w:r>
    </w:p>
    <w:p w14:paraId="396C46DF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（3）脉冲音：250ms或500ms。</w:t>
      </w:r>
    </w:p>
    <w:p w14:paraId="75A6F76E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（4）掩蔽噪声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包括</w:t>
      </w:r>
      <w:r>
        <w:rPr>
          <w:rFonts w:hint="eastAsia" w:ascii="宋体" w:hAnsi="宋体" w:eastAsia="宋体" w:cs="宋体"/>
          <w:sz w:val="24"/>
          <w:szCs w:val="24"/>
        </w:rPr>
        <w:t>：窄带噪声，白噪声。</w:t>
      </w:r>
    </w:p>
    <w:p w14:paraId="300D2400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14</w:t>
      </w:r>
      <w:r>
        <w:rPr>
          <w:rFonts w:hint="eastAsia" w:ascii="宋体" w:hAnsi="宋体" w:eastAsia="宋体" w:cs="宋体"/>
          <w:sz w:val="24"/>
          <w:szCs w:val="24"/>
        </w:rPr>
        <w:t>、给声方式：持续或中断。</w:t>
      </w:r>
    </w:p>
    <w:p w14:paraId="037E6BE0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  <w:szCs w:val="24"/>
        </w:rPr>
        <w:t>、气导输出声强：-10至110 dB HL。</w:t>
      </w:r>
    </w:p>
    <w:p w14:paraId="3F6AE4F7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sz w:val="24"/>
          <w:szCs w:val="24"/>
        </w:rPr>
        <w:t>、骨导输出：-10dB HL至80dB HL 。</w:t>
      </w:r>
    </w:p>
    <w:p w14:paraId="0DC28121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sz w:val="24"/>
          <w:szCs w:val="24"/>
        </w:rPr>
        <w:t>、步进：1dB或5dB。</w:t>
      </w:r>
    </w:p>
    <w:p w14:paraId="14C256BB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18</w:t>
      </w:r>
      <w:r>
        <w:rPr>
          <w:rFonts w:hint="eastAsia" w:ascii="宋体" w:hAnsi="宋体" w:eastAsia="宋体" w:cs="宋体"/>
          <w:sz w:val="24"/>
          <w:szCs w:val="24"/>
        </w:rPr>
        <w:t>、强声警告功能：达到100dBHL时显示警告，可手动扩展声强。</w:t>
      </w:r>
    </w:p>
    <w:p w14:paraId="604F74F8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19</w:t>
      </w:r>
      <w:r>
        <w:rPr>
          <w:rFonts w:hint="eastAsia" w:ascii="宋体" w:hAnsi="宋体" w:eastAsia="宋体" w:cs="宋体"/>
          <w:sz w:val="24"/>
          <w:szCs w:val="24"/>
        </w:rPr>
        <w:t>、特殊测试功能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包括</w:t>
      </w:r>
      <w:r>
        <w:rPr>
          <w:rFonts w:hint="eastAsia" w:ascii="宋体" w:hAnsi="宋体" w:eastAsia="宋体" w:cs="宋体"/>
          <w:sz w:val="24"/>
          <w:szCs w:val="24"/>
        </w:rPr>
        <w:t>：Hughson-Westlake测试，自动测听，节省人力。</w:t>
      </w:r>
    </w:p>
    <w:p w14:paraId="15E4724B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</w:t>
      </w:r>
      <w:r>
        <w:rPr>
          <w:rFonts w:hint="eastAsia" w:ascii="宋体" w:hAnsi="宋体" w:eastAsia="宋体" w:cs="宋体"/>
          <w:sz w:val="24"/>
          <w:szCs w:val="24"/>
        </w:rPr>
        <w:t>、显示屏：全彩色显示屏，常亮LED背光。</w:t>
      </w:r>
    </w:p>
    <w:p w14:paraId="2C2C02A9">
      <w:pPr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21</w:t>
      </w:r>
      <w:r>
        <w:rPr>
          <w:rFonts w:hint="eastAsia" w:ascii="宋体" w:hAnsi="宋体" w:eastAsia="宋体" w:cs="宋体"/>
          <w:sz w:val="24"/>
          <w:szCs w:val="24"/>
        </w:rPr>
        <w:t>、连接电脑方式：USB。</w:t>
      </w:r>
    </w:p>
    <w:p w14:paraId="73EEDE11">
      <w:pPr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33E69F6E">
      <w:pPr>
        <w:numPr>
          <w:ilvl w:val="0"/>
          <w:numId w:val="2"/>
        </w:numPr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配置单</w:t>
      </w:r>
    </w:p>
    <w:p w14:paraId="71D5ABA0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纯音听力计主机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1台</w:t>
      </w:r>
    </w:p>
    <w:p w14:paraId="0995B580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气导耳机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1副</w:t>
      </w:r>
    </w:p>
    <w:p w14:paraId="374AEC78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骨导耳机        1副</w:t>
      </w:r>
    </w:p>
    <w:p w14:paraId="19B67CFB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患者应答器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1个</w:t>
      </w:r>
    </w:p>
    <w:p w14:paraId="4A81868B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操作说明书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1本</w:t>
      </w:r>
    </w:p>
    <w:p w14:paraId="5815C6CC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笔记本电脑      </w:t>
      </w:r>
      <w:bookmarkStart w:id="1" w:name="_GoBack"/>
      <w:bookmarkEnd w:id="1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1台</w:t>
      </w:r>
    </w:p>
    <w:p w14:paraId="7A339A62">
      <w:pPr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460BFC77">
      <w:pPr>
        <w:jc w:val="both"/>
        <w:rPr>
          <w:rFonts w:hint="eastAsia" w:ascii="宋体" w:hAnsi="宋体" w:eastAsia="宋体" w:cs="宋体"/>
          <w:sz w:val="24"/>
          <w:szCs w:val="24"/>
        </w:rPr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5A247E"/>
    <w:multiLevelType w:val="singleLevel"/>
    <w:tmpl w:val="855A247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668DBCA"/>
    <w:multiLevelType w:val="singleLevel"/>
    <w:tmpl w:val="1668DBC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NkOTNlNDE0MzY4M2Y3ZGFjM2VjYTIzYTliNjQ5YTcifQ=="/>
  </w:docVars>
  <w:rsids>
    <w:rsidRoot w:val="0026763A"/>
    <w:rsid w:val="000656B3"/>
    <w:rsid w:val="000F26D4"/>
    <w:rsid w:val="0014759B"/>
    <w:rsid w:val="001B7A75"/>
    <w:rsid w:val="0026763A"/>
    <w:rsid w:val="00276342"/>
    <w:rsid w:val="0028676E"/>
    <w:rsid w:val="003D56BD"/>
    <w:rsid w:val="0042266F"/>
    <w:rsid w:val="0049753B"/>
    <w:rsid w:val="005E6025"/>
    <w:rsid w:val="00654F07"/>
    <w:rsid w:val="008348B4"/>
    <w:rsid w:val="00861349"/>
    <w:rsid w:val="00874E54"/>
    <w:rsid w:val="008B2533"/>
    <w:rsid w:val="00931F1E"/>
    <w:rsid w:val="00C43828"/>
    <w:rsid w:val="00C70ED8"/>
    <w:rsid w:val="00CA43D4"/>
    <w:rsid w:val="00D771ED"/>
    <w:rsid w:val="00DA18A5"/>
    <w:rsid w:val="00FA6B63"/>
    <w:rsid w:val="03612687"/>
    <w:rsid w:val="058954EC"/>
    <w:rsid w:val="172F7B87"/>
    <w:rsid w:val="21170FD9"/>
    <w:rsid w:val="27DE0906"/>
    <w:rsid w:val="2EC41B6D"/>
    <w:rsid w:val="407C32CA"/>
    <w:rsid w:val="52502FE4"/>
    <w:rsid w:val="547F49A0"/>
    <w:rsid w:val="69AE1347"/>
    <w:rsid w:val="7301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320"/>
        <w:tab w:val="right" w:pos="8640"/>
      </w:tabs>
      <w:spacing w:after="0" w:line="240" w:lineRule="auto"/>
    </w:pPr>
  </w:style>
  <w:style w:type="paragraph" w:styleId="3">
    <w:name w:val="header"/>
    <w:basedOn w:val="1"/>
    <w:link w:val="6"/>
    <w:unhideWhenUsed/>
    <w:qFormat/>
    <w:uiPriority w:val="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6">
    <w:name w:val="页眉 字符"/>
    <w:basedOn w:val="5"/>
    <w:link w:val="3"/>
    <w:autoRedefine/>
    <w:qFormat/>
    <w:uiPriority w:val="99"/>
  </w:style>
  <w:style w:type="character" w:customStyle="1" w:styleId="7">
    <w:name w:val="页脚 字符"/>
    <w:basedOn w:val="5"/>
    <w:link w:val="2"/>
    <w:qFormat/>
    <w:uiPriority w:val="99"/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591</Words>
  <Characters>760</Characters>
  <Lines>10</Lines>
  <Paragraphs>2</Paragraphs>
  <TotalTime>23</TotalTime>
  <ScaleCrop>false</ScaleCrop>
  <LinksUpToDate>false</LinksUpToDate>
  <CharactersWithSpaces>793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2023-08-16T06:18:00Z</dcterms:created>
  <dc:creator>Ethan Zhang (EZHA)</dc:creator>
  <cp:lastModifiedBy>爱德华·纽盖特</cp:lastModifiedBy>
  <dcterms:modified xsi:type="dcterms:W3CDTF">2025-09-18T03:22:29Z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8C9734D7099249FC8D69171C8F509A92_12</vt:lpwstr>
  </property>
  <property fmtid="{D5CDD505-2E9C-101B-9397-08002B2CF9AE}" pid="4" name="KSOTemplateDocerSaveRecord">
    <vt:lpwstr>eyJoZGlkIjoiODEzZmI3MzU2NWMyNGUwODMwYjhhZTk0MGExNDhhOTQiLCJ1c2VySWQiOiIxMDI1NDIzODc2In0=</vt:lpwstr>
  </property>
</Properties>
</file>