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DC589">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FangSong_GB2312" w:eastAsiaTheme="minorEastAsia"/>
          <w:b/>
          <w:bCs/>
          <w:i w:val="0"/>
          <w:iCs w:val="0"/>
          <w:sz w:val="48"/>
          <w:szCs w:val="48"/>
          <w:lang w:val="en-US" w:eastAsia="zh-CN"/>
        </w:rPr>
      </w:pPr>
      <w:r>
        <w:rPr>
          <w:rFonts w:hint="eastAsia" w:asciiTheme="majorEastAsia" w:hAnsiTheme="majorEastAsia" w:eastAsiaTheme="majorEastAsia" w:cstheme="majorEastAsia"/>
          <w:b/>
          <w:bCs/>
          <w:sz w:val="24"/>
          <w:szCs w:val="24"/>
          <w:lang w:val="en-US" w:eastAsia="zh-CN"/>
        </w:rPr>
        <w:t>附件1：</w:t>
      </w:r>
      <w:r>
        <w:rPr>
          <w:rFonts w:hint="eastAsia" w:ascii="宋体" w:hAnsi="宋体" w:eastAsia="宋体" w:cs="宋体"/>
          <w:b/>
          <w:bCs/>
          <w:sz w:val="24"/>
          <w:szCs w:val="24"/>
          <w:lang w:eastAsia="zh-CN"/>
        </w:rPr>
        <w:t>气压止血器</w:t>
      </w:r>
      <w:r>
        <w:rPr>
          <w:rFonts w:hint="eastAsia" w:ascii="宋体" w:hAnsi="宋体" w:eastAsia="宋体" w:cs="宋体"/>
          <w:b/>
          <w:bCs/>
          <w:sz w:val="24"/>
          <w:szCs w:val="24"/>
          <w:lang w:val="en-US" w:eastAsia="zh-CN"/>
        </w:rPr>
        <w:t>参数要求：</w:t>
      </w:r>
    </w:p>
    <w:p w14:paraId="4873FD09">
      <w:pPr>
        <w:adjustRightInd w:val="0"/>
        <w:snapToGrid w:val="0"/>
        <w:jc w:val="left"/>
        <w:rPr>
          <w:rFonts w:ascii="KaiTi_GB2312" w:eastAsia="KaiTi_GB2312"/>
          <w:b w:val="0"/>
          <w:bCs w:val="0"/>
          <w:i w:val="0"/>
          <w:iCs w:val="0"/>
          <w:sz w:val="28"/>
          <w:szCs w:val="28"/>
        </w:rPr>
      </w:pPr>
      <w:r>
        <w:rPr>
          <w:rFonts w:hint="eastAsia" w:ascii="KaiTi_GB2312" w:eastAsiaTheme="minorEastAsia"/>
          <w:b w:val="0"/>
          <w:bCs w:val="0"/>
          <w:i w:val="0"/>
          <w:iCs w:val="0"/>
          <w:sz w:val="28"/>
          <w:szCs w:val="28"/>
        </w:rPr>
        <w:t>1</w:t>
      </w:r>
      <w:r>
        <w:rPr>
          <w:rFonts w:hint="eastAsia" w:ascii="KaiTi_GB2312" w:eastAsiaTheme="minorEastAsia"/>
          <w:b w:val="0"/>
          <w:bCs w:val="0"/>
          <w:i w:val="0"/>
          <w:iCs w:val="0"/>
          <w:sz w:val="28"/>
          <w:szCs w:val="28"/>
          <w:lang w:val="en-US" w:eastAsia="zh-CN"/>
        </w:rPr>
        <w:t>.1</w:t>
      </w:r>
      <w:r>
        <w:rPr>
          <w:rFonts w:hint="eastAsia" w:ascii="KaiTi_GB2312" w:eastAsia="KaiTi_GB2312"/>
          <w:b w:val="0"/>
          <w:bCs w:val="0"/>
          <w:i w:val="0"/>
          <w:iCs w:val="0"/>
          <w:sz w:val="28"/>
          <w:szCs w:val="28"/>
        </w:rPr>
        <w:t>压力设定范围</w:t>
      </w:r>
      <w:r>
        <w:rPr>
          <w:rFonts w:ascii="KaiTi_GB2312" w:eastAsia="KaiTi_GB2312"/>
          <w:b w:val="0"/>
          <w:bCs w:val="0"/>
          <w:i w:val="0"/>
          <w:iCs w:val="0"/>
          <w:sz w:val="28"/>
          <w:szCs w:val="28"/>
        </w:rPr>
        <w:t>1</w:t>
      </w:r>
      <w:r>
        <w:rPr>
          <w:rFonts w:hint="eastAsia" w:ascii="KaiTi_GB2312" w:eastAsia="KaiTi_GB2312"/>
          <w:b w:val="0"/>
          <w:bCs w:val="0"/>
          <w:i w:val="0"/>
          <w:iCs w:val="0"/>
          <w:sz w:val="28"/>
          <w:szCs w:val="28"/>
        </w:rPr>
        <w:t>～</w:t>
      </w:r>
      <w:r>
        <w:rPr>
          <w:rFonts w:ascii="KaiTi_GB2312" w:eastAsia="KaiTi_GB2312"/>
          <w:b w:val="0"/>
          <w:bCs w:val="0"/>
          <w:i w:val="0"/>
          <w:iCs w:val="0"/>
          <w:sz w:val="28"/>
          <w:szCs w:val="28"/>
        </w:rPr>
        <w:t>100Kpa(</w:t>
      </w:r>
      <w:r>
        <w:rPr>
          <w:rFonts w:hint="eastAsia" w:asciiTheme="minorEastAsia" w:hAnsiTheme="minorEastAsia" w:eastAsiaTheme="minorEastAsia"/>
          <w:b w:val="0"/>
          <w:bCs w:val="0"/>
          <w:i w:val="0"/>
          <w:iCs w:val="0"/>
          <w:sz w:val="28"/>
          <w:szCs w:val="28"/>
        </w:rPr>
        <w:t>750</w:t>
      </w:r>
      <w:r>
        <w:rPr>
          <w:rFonts w:ascii="KaiTi_GB2312" w:eastAsia="KaiTi_GB2312"/>
          <w:b w:val="0"/>
          <w:bCs w:val="0"/>
          <w:i w:val="0"/>
          <w:iCs w:val="0"/>
          <w:sz w:val="28"/>
          <w:szCs w:val="28"/>
        </w:rPr>
        <w:t>mm/Hg),</w:t>
      </w:r>
      <w:r>
        <w:rPr>
          <w:rFonts w:hint="eastAsia" w:ascii="KaiTi_GB2312" w:eastAsia="KaiTi_GB2312"/>
          <w:b w:val="0"/>
          <w:bCs w:val="0"/>
          <w:i w:val="0"/>
          <w:iCs w:val="0"/>
          <w:sz w:val="28"/>
          <w:szCs w:val="28"/>
        </w:rPr>
        <w:t>压力稳定精度±</w:t>
      </w:r>
      <w:r>
        <w:rPr>
          <w:rFonts w:ascii="KaiTi_GB2312" w:eastAsia="KaiTi_GB2312"/>
          <w:b w:val="0"/>
          <w:bCs w:val="0"/>
          <w:i w:val="0"/>
          <w:iCs w:val="0"/>
          <w:sz w:val="28"/>
          <w:szCs w:val="28"/>
        </w:rPr>
        <w:t>3Kpa</w:t>
      </w:r>
    </w:p>
    <w:p w14:paraId="08711CA1">
      <w:pPr>
        <w:adjustRightInd w:val="0"/>
        <w:snapToGrid w:val="0"/>
        <w:jc w:val="left"/>
        <w:rPr>
          <w:rFonts w:ascii="KaiTi_GB2312" w:eastAsia="KaiTi_GB2312"/>
          <w:b w:val="0"/>
          <w:bCs w:val="0"/>
          <w:i w:val="0"/>
          <w:iCs w:val="0"/>
          <w:sz w:val="28"/>
          <w:szCs w:val="28"/>
        </w:rPr>
      </w:pPr>
      <w:r>
        <w:rPr>
          <w:rFonts w:hint="eastAsia" w:ascii="KaiTi_GB2312" w:eastAsiaTheme="minorEastAsia"/>
          <w:b w:val="0"/>
          <w:bCs w:val="0"/>
          <w:i w:val="0"/>
          <w:iCs w:val="0"/>
          <w:sz w:val="28"/>
          <w:szCs w:val="28"/>
        </w:rPr>
        <w:t>1.</w:t>
      </w:r>
      <w:r>
        <w:rPr>
          <w:rFonts w:hint="eastAsia" w:ascii="KaiTi_GB2312" w:eastAsiaTheme="minorEastAsia"/>
          <w:b w:val="0"/>
          <w:bCs w:val="0"/>
          <w:i w:val="0"/>
          <w:iCs w:val="0"/>
          <w:sz w:val="28"/>
          <w:szCs w:val="28"/>
          <w:lang w:val="en-US" w:eastAsia="zh-CN"/>
        </w:rPr>
        <w:t>2</w:t>
      </w:r>
      <w:r>
        <w:rPr>
          <w:rFonts w:hint="eastAsia" w:ascii="KaiTi_GB2312" w:eastAsiaTheme="minorEastAsia"/>
          <w:b w:val="0"/>
          <w:bCs w:val="0"/>
          <w:i w:val="0"/>
          <w:iCs w:val="0"/>
          <w:sz w:val="28"/>
          <w:szCs w:val="28"/>
        </w:rPr>
        <w:t xml:space="preserve"> </w:t>
      </w:r>
      <w:r>
        <w:rPr>
          <w:rFonts w:hint="eastAsia" w:ascii="KaiTi_GB2312" w:eastAsia="KaiTi_GB2312"/>
          <w:b w:val="0"/>
          <w:bCs w:val="0"/>
          <w:i w:val="0"/>
          <w:iCs w:val="0"/>
          <w:sz w:val="28"/>
          <w:szCs w:val="28"/>
        </w:rPr>
        <w:t>时间设定范围</w:t>
      </w:r>
      <w:r>
        <w:rPr>
          <w:rFonts w:ascii="KaiTi_GB2312" w:eastAsia="KaiTi_GB2312"/>
          <w:b w:val="0"/>
          <w:bCs w:val="0"/>
          <w:i w:val="0"/>
          <w:iCs w:val="0"/>
          <w:sz w:val="28"/>
          <w:szCs w:val="28"/>
        </w:rPr>
        <w:t>1</w:t>
      </w:r>
      <w:r>
        <w:rPr>
          <w:rFonts w:hint="eastAsia" w:ascii="KaiTi_GB2312" w:eastAsia="KaiTi_GB2312"/>
          <w:b w:val="0"/>
          <w:bCs w:val="0"/>
          <w:i w:val="0"/>
          <w:iCs w:val="0"/>
          <w:sz w:val="28"/>
          <w:szCs w:val="28"/>
        </w:rPr>
        <w:t>～</w:t>
      </w:r>
      <w:r>
        <w:rPr>
          <w:rFonts w:ascii="KaiTi_GB2312" w:eastAsia="KaiTi_GB2312"/>
          <w:b w:val="0"/>
          <w:bCs w:val="0"/>
          <w:i w:val="0"/>
          <w:iCs w:val="0"/>
          <w:sz w:val="28"/>
          <w:szCs w:val="28"/>
        </w:rPr>
        <w:t>120min ,</w:t>
      </w:r>
      <w:r>
        <w:rPr>
          <w:rFonts w:hint="eastAsia" w:ascii="KaiTi_GB2312" w:eastAsia="KaiTi_GB2312"/>
          <w:b w:val="0"/>
          <w:bCs w:val="0"/>
          <w:i w:val="0"/>
          <w:iCs w:val="0"/>
          <w:sz w:val="28"/>
          <w:szCs w:val="28"/>
        </w:rPr>
        <w:t>初始充气时间≤</w:t>
      </w:r>
      <w:r>
        <w:rPr>
          <w:rFonts w:ascii="KaiTi_GB2312" w:eastAsia="KaiTi_GB2312"/>
          <w:b w:val="0"/>
          <w:bCs w:val="0"/>
          <w:i w:val="0"/>
          <w:iCs w:val="0"/>
          <w:sz w:val="28"/>
          <w:szCs w:val="28"/>
        </w:rPr>
        <w:t>60s</w:t>
      </w:r>
    </w:p>
    <w:p w14:paraId="7939C2A1">
      <w:pPr>
        <w:adjustRightInd w:val="0"/>
        <w:snapToGrid w:val="0"/>
        <w:jc w:val="left"/>
        <w:rPr>
          <w:rFonts w:ascii="KaiTi_GB2312" w:eastAsia="KaiTi_GB2312"/>
          <w:b w:val="0"/>
          <w:bCs w:val="0"/>
          <w:i w:val="0"/>
          <w:iCs w:val="0"/>
          <w:sz w:val="28"/>
          <w:szCs w:val="28"/>
        </w:rPr>
      </w:pPr>
      <w:r>
        <w:rPr>
          <w:rFonts w:hint="eastAsia" w:ascii="KaiTi_GB2312" w:eastAsiaTheme="minorEastAsia"/>
          <w:b w:val="0"/>
          <w:bCs w:val="0"/>
          <w:i w:val="0"/>
          <w:iCs w:val="0"/>
          <w:sz w:val="28"/>
          <w:szCs w:val="28"/>
        </w:rPr>
        <w:t>1.</w:t>
      </w:r>
      <w:r>
        <w:rPr>
          <w:rFonts w:hint="eastAsia" w:ascii="KaiTi_GB2312" w:eastAsiaTheme="minorEastAsia"/>
          <w:b w:val="0"/>
          <w:bCs w:val="0"/>
          <w:i w:val="0"/>
          <w:iCs w:val="0"/>
          <w:sz w:val="28"/>
          <w:szCs w:val="28"/>
          <w:lang w:val="en-US" w:eastAsia="zh-CN"/>
        </w:rPr>
        <w:t>3</w:t>
      </w:r>
      <w:r>
        <w:rPr>
          <w:rFonts w:hint="eastAsia" w:ascii="KaiTi_GB2312" w:eastAsiaTheme="minorEastAsia"/>
          <w:b w:val="0"/>
          <w:bCs w:val="0"/>
          <w:i w:val="0"/>
          <w:iCs w:val="0"/>
          <w:sz w:val="28"/>
          <w:szCs w:val="28"/>
        </w:rPr>
        <w:t xml:space="preserve"> </w:t>
      </w:r>
      <w:r>
        <w:rPr>
          <w:rFonts w:hint="eastAsia" w:ascii="KaiTi_GB2312" w:eastAsia="KaiTi_GB2312"/>
          <w:b w:val="0"/>
          <w:bCs w:val="0"/>
          <w:i w:val="0"/>
          <w:iCs w:val="0"/>
          <w:sz w:val="28"/>
          <w:szCs w:val="28"/>
        </w:rPr>
        <w:t>噪音</w:t>
      </w:r>
      <w:r>
        <w:rPr>
          <w:rFonts w:ascii="KaiTi_GB2312" w:eastAsia="KaiTi_GB2312"/>
          <w:b w:val="0"/>
          <w:bCs w:val="0"/>
          <w:i w:val="0"/>
          <w:iCs w:val="0"/>
          <w:sz w:val="28"/>
          <w:szCs w:val="28"/>
        </w:rPr>
        <w:t>:</w:t>
      </w:r>
      <w:r>
        <w:rPr>
          <w:rFonts w:hint="eastAsia" w:ascii="KaiTi_GB2312" w:eastAsia="KaiTi_GB2312"/>
          <w:b w:val="0"/>
          <w:bCs w:val="0"/>
          <w:i w:val="0"/>
          <w:iCs w:val="0"/>
          <w:sz w:val="28"/>
          <w:szCs w:val="28"/>
        </w:rPr>
        <w:t>≤</w:t>
      </w:r>
      <w:r>
        <w:rPr>
          <w:rFonts w:ascii="KaiTi_GB2312" w:eastAsia="KaiTi_GB2312"/>
          <w:b w:val="0"/>
          <w:bCs w:val="0"/>
          <w:i w:val="0"/>
          <w:iCs w:val="0"/>
          <w:sz w:val="28"/>
          <w:szCs w:val="28"/>
        </w:rPr>
        <w:t>65dB</w:t>
      </w:r>
      <w:r>
        <w:rPr>
          <w:rFonts w:hint="eastAsia" w:ascii="KaiTi_GB2312" w:eastAsia="KaiTi_GB2312"/>
          <w:b w:val="0"/>
          <w:bCs w:val="0"/>
          <w:i w:val="0"/>
          <w:iCs w:val="0"/>
          <w:sz w:val="28"/>
          <w:szCs w:val="28"/>
          <w:lang w:eastAsia="zh-CN"/>
        </w:rPr>
        <w:t>，</w:t>
      </w:r>
      <w:r>
        <w:rPr>
          <w:rFonts w:asciiTheme="minorEastAsia" w:hAnsiTheme="minorEastAsia" w:eastAsiaTheme="minorEastAsia"/>
          <w:b w:val="0"/>
          <w:bCs w:val="0"/>
          <w:i w:val="0"/>
          <w:iCs w:val="0"/>
          <w:sz w:val="28"/>
          <w:szCs w:val="28"/>
        </w:rPr>
        <w:t>*</w:t>
      </w:r>
      <w:r>
        <w:rPr>
          <w:rFonts w:hint="eastAsia" w:ascii="KaiTi_GB2312" w:eastAsia="KaiTi_GB2312"/>
          <w:b w:val="0"/>
          <w:bCs w:val="0"/>
          <w:i w:val="0"/>
          <w:iCs w:val="0"/>
          <w:sz w:val="28"/>
          <w:szCs w:val="28"/>
        </w:rPr>
        <w:t>输入功率</w:t>
      </w:r>
      <w:r>
        <w:rPr>
          <w:rFonts w:ascii="KaiTi_GB2312" w:eastAsia="KaiTi_GB2312"/>
          <w:b w:val="0"/>
          <w:bCs w:val="0"/>
          <w:i w:val="0"/>
          <w:iCs w:val="0"/>
          <w:sz w:val="28"/>
          <w:szCs w:val="28"/>
        </w:rPr>
        <w:t>:</w:t>
      </w:r>
      <w:r>
        <w:rPr>
          <w:rFonts w:hint="eastAsia" w:ascii="KaiTi_GB2312" w:eastAsia="KaiTi_GB2312"/>
          <w:b w:val="0"/>
          <w:bCs w:val="0"/>
          <w:i w:val="0"/>
          <w:iCs w:val="0"/>
          <w:sz w:val="28"/>
          <w:szCs w:val="28"/>
        </w:rPr>
        <w:t>≤</w:t>
      </w:r>
      <w:r>
        <w:rPr>
          <w:rFonts w:ascii="KaiTi_GB2312" w:eastAsia="KaiTi_GB2312"/>
          <w:b w:val="0"/>
          <w:bCs w:val="0"/>
          <w:i w:val="0"/>
          <w:iCs w:val="0"/>
          <w:sz w:val="28"/>
          <w:szCs w:val="28"/>
        </w:rPr>
        <w:t>70VA</w:t>
      </w:r>
      <w:r>
        <w:rPr>
          <w:rFonts w:hint="eastAsia" w:asciiTheme="minorEastAsia" w:hAnsiTheme="minorEastAsia" w:eastAsiaTheme="minorEastAsia"/>
          <w:b w:val="0"/>
          <w:bCs w:val="0"/>
          <w:i w:val="0"/>
          <w:iCs w:val="0"/>
          <w:sz w:val="28"/>
          <w:szCs w:val="28"/>
          <w:lang w:eastAsia="zh-CN"/>
        </w:rPr>
        <w:t>，</w:t>
      </w:r>
      <w:r>
        <w:rPr>
          <w:rFonts w:asciiTheme="minorEastAsia" w:hAnsiTheme="minorEastAsia" w:eastAsiaTheme="minorEastAsia"/>
          <w:b w:val="0"/>
          <w:bCs w:val="0"/>
          <w:i w:val="0"/>
          <w:iCs w:val="0"/>
          <w:sz w:val="28"/>
          <w:szCs w:val="28"/>
        </w:rPr>
        <w:t>*</w:t>
      </w:r>
      <w:r>
        <w:rPr>
          <w:rFonts w:hint="eastAsia" w:ascii="华文新魏" w:eastAsiaTheme="minorEastAsia"/>
          <w:b w:val="0"/>
          <w:bCs w:val="0"/>
          <w:i w:val="0"/>
          <w:iCs w:val="0"/>
          <w:sz w:val="32"/>
          <w:szCs w:val="32"/>
        </w:rPr>
        <w:t>有效期：</w:t>
      </w:r>
      <w:r>
        <w:rPr>
          <w:rFonts w:hint="default" w:ascii="Arial" w:hAnsi="Arial" w:cs="Arial" w:eastAsiaTheme="minorEastAsia"/>
          <w:b w:val="0"/>
          <w:bCs w:val="0"/>
          <w:i w:val="0"/>
          <w:iCs w:val="0"/>
          <w:sz w:val="32"/>
          <w:szCs w:val="32"/>
        </w:rPr>
        <w:t>≥</w:t>
      </w:r>
      <w:r>
        <w:rPr>
          <w:rFonts w:hint="eastAsia" w:ascii="KaiTi_GB2312" w:eastAsia="KaiTi_GB2312"/>
          <w:b w:val="0"/>
          <w:bCs w:val="0"/>
          <w:i w:val="0"/>
          <w:iCs w:val="0"/>
          <w:sz w:val="28"/>
          <w:szCs w:val="28"/>
          <w:lang w:val="en-US" w:eastAsia="zh-CN"/>
        </w:rPr>
        <w:t>5</w:t>
      </w:r>
      <w:r>
        <w:rPr>
          <w:rFonts w:hint="eastAsia" w:ascii="华文新魏" w:eastAsiaTheme="minorEastAsia"/>
          <w:b w:val="0"/>
          <w:bCs w:val="0"/>
          <w:i w:val="0"/>
          <w:iCs w:val="0"/>
          <w:sz w:val="32"/>
          <w:szCs w:val="32"/>
        </w:rPr>
        <w:t>年</w:t>
      </w:r>
    </w:p>
    <w:p w14:paraId="7C652B4A">
      <w:pPr>
        <w:adjustRightInd w:val="0"/>
        <w:snapToGrid w:val="0"/>
        <w:jc w:val="left"/>
        <w:rPr>
          <w:rFonts w:ascii="KaiTi_GB2312" w:eastAsia="KaiTi_GB2312"/>
          <w:b w:val="0"/>
          <w:bCs w:val="0"/>
          <w:i w:val="0"/>
          <w:iCs w:val="0"/>
          <w:sz w:val="28"/>
          <w:szCs w:val="28"/>
        </w:rPr>
      </w:pPr>
      <w:r>
        <w:rPr>
          <w:rFonts w:hint="eastAsia" w:ascii="KaiTi_GB2312" w:eastAsiaTheme="minorEastAsia"/>
          <w:b w:val="0"/>
          <w:bCs w:val="0"/>
          <w:i w:val="0"/>
          <w:iCs w:val="0"/>
          <w:sz w:val="28"/>
          <w:szCs w:val="28"/>
        </w:rPr>
        <w:t>2.1</w:t>
      </w:r>
      <w:r>
        <w:rPr>
          <w:rFonts w:hint="eastAsia" w:asciiTheme="minorEastAsia" w:hAnsiTheme="minorEastAsia" w:eastAsiaTheme="minorEastAsia"/>
          <w:b w:val="0"/>
          <w:bCs w:val="0"/>
          <w:i w:val="0"/>
          <w:iCs w:val="0"/>
          <w:sz w:val="28"/>
          <w:szCs w:val="28"/>
        </w:rPr>
        <w:t xml:space="preserve"> *</w:t>
      </w:r>
      <w:r>
        <w:rPr>
          <w:rFonts w:ascii="KaiTi_GB2312" w:eastAsia="KaiTi_GB2312"/>
          <w:b w:val="0"/>
          <w:bCs w:val="0"/>
          <w:i w:val="0"/>
          <w:iCs w:val="0"/>
          <w:sz w:val="28"/>
          <w:szCs w:val="28"/>
        </w:rPr>
        <w:t>ABS</w:t>
      </w:r>
      <w:r>
        <w:rPr>
          <w:rFonts w:hint="eastAsia" w:ascii="KaiTi_GB2312" w:eastAsia="KaiTi_GB2312"/>
          <w:b w:val="0"/>
          <w:bCs w:val="0"/>
          <w:i w:val="0"/>
          <w:iCs w:val="0"/>
          <w:sz w:val="28"/>
          <w:szCs w:val="28"/>
        </w:rPr>
        <w:t>外壳，结构小巧，操作简单，易学易用</w:t>
      </w:r>
    </w:p>
    <w:p w14:paraId="2111C14D">
      <w:pPr>
        <w:adjustRightInd w:val="0"/>
        <w:snapToGrid w:val="0"/>
        <w:jc w:val="left"/>
        <w:rPr>
          <w:rFonts w:hint="eastAsia" w:ascii="KaiTi_GB2312" w:eastAsia="KaiTi_GB2312"/>
          <w:b w:val="0"/>
          <w:bCs w:val="0"/>
          <w:i w:val="0"/>
          <w:iCs w:val="0"/>
          <w:sz w:val="28"/>
          <w:szCs w:val="28"/>
        </w:rPr>
      </w:pPr>
      <w:r>
        <w:rPr>
          <w:rFonts w:hint="eastAsia" w:ascii="KaiTi_GB2312" w:eastAsiaTheme="minorEastAsia"/>
          <w:b w:val="0"/>
          <w:bCs w:val="0"/>
          <w:i w:val="0"/>
          <w:iCs w:val="0"/>
          <w:sz w:val="28"/>
          <w:szCs w:val="28"/>
        </w:rPr>
        <w:t xml:space="preserve">2.2 </w:t>
      </w:r>
      <w:r>
        <w:rPr>
          <w:rFonts w:hint="eastAsia" w:ascii="KaiTi_GB2312" w:eastAsia="KaiTi_GB2312"/>
          <w:b w:val="0"/>
          <w:bCs w:val="0"/>
          <w:i w:val="0"/>
          <w:iCs w:val="0"/>
          <w:sz w:val="28"/>
          <w:szCs w:val="28"/>
        </w:rPr>
        <w:t>可调节立式支架</w:t>
      </w:r>
    </w:p>
    <w:p w14:paraId="764C267E">
      <w:pPr>
        <w:adjustRightInd w:val="0"/>
        <w:snapToGrid w:val="0"/>
        <w:jc w:val="left"/>
        <w:rPr>
          <w:rFonts w:ascii="KaiTi_GB2312" w:eastAsia="KaiTi_GB2312"/>
          <w:b w:val="0"/>
          <w:bCs w:val="0"/>
          <w:i w:val="0"/>
          <w:iCs w:val="0"/>
          <w:sz w:val="28"/>
          <w:szCs w:val="28"/>
        </w:rPr>
      </w:pPr>
      <w:r>
        <w:rPr>
          <w:rFonts w:hint="eastAsia" w:ascii="KaiTi_GB2312" w:eastAsiaTheme="minorEastAsia"/>
          <w:b w:val="0"/>
          <w:bCs w:val="0"/>
          <w:i w:val="0"/>
          <w:iCs w:val="0"/>
          <w:sz w:val="28"/>
          <w:szCs w:val="28"/>
        </w:rPr>
        <w:t xml:space="preserve">2.3 </w:t>
      </w:r>
      <w:r>
        <w:rPr>
          <w:rFonts w:hint="eastAsia" w:asciiTheme="minorEastAsia" w:hAnsiTheme="minorEastAsia" w:eastAsiaTheme="minorEastAsia"/>
          <w:b w:val="0"/>
          <w:bCs w:val="0"/>
          <w:i w:val="0"/>
          <w:iCs w:val="0"/>
          <w:sz w:val="28"/>
          <w:szCs w:val="28"/>
        </w:rPr>
        <w:t>*</w:t>
      </w:r>
      <w:r>
        <w:rPr>
          <w:rFonts w:hint="eastAsia" w:ascii="KaiTi_GB2312" w:eastAsia="KaiTi_GB2312"/>
          <w:b w:val="0"/>
          <w:bCs w:val="0"/>
          <w:i w:val="0"/>
          <w:iCs w:val="0"/>
          <w:sz w:val="28"/>
          <w:szCs w:val="28"/>
        </w:rPr>
        <w:t>连接简单，可靠</w:t>
      </w:r>
      <w:r>
        <w:rPr>
          <w:rFonts w:ascii="KaiTi_GB2312" w:eastAsia="KaiTi_GB2312"/>
          <w:b w:val="0"/>
          <w:bCs w:val="0"/>
          <w:i w:val="0"/>
          <w:iCs w:val="0"/>
          <w:sz w:val="28"/>
          <w:szCs w:val="28"/>
        </w:rPr>
        <w:t>;</w:t>
      </w:r>
      <w:r>
        <w:rPr>
          <w:rFonts w:hint="eastAsia" w:ascii="KaiTi_GB2312" w:eastAsia="KaiTi_GB2312"/>
          <w:b w:val="0"/>
          <w:bCs w:val="0"/>
          <w:i w:val="0"/>
          <w:iCs w:val="0"/>
          <w:sz w:val="28"/>
          <w:szCs w:val="28"/>
          <w:lang w:eastAsia="zh-CN"/>
        </w:rPr>
        <w:t>采用国际流行自锁快速插拔式接头和</w:t>
      </w:r>
      <w:r>
        <w:rPr>
          <w:rFonts w:hint="eastAsia" w:ascii="KaiTi_GB2312" w:eastAsia="KaiTi_GB2312"/>
          <w:b w:val="0"/>
          <w:bCs w:val="0"/>
          <w:i w:val="0"/>
          <w:iCs w:val="0"/>
          <w:sz w:val="28"/>
          <w:szCs w:val="28"/>
        </w:rPr>
        <w:t>螺纹通用接</w:t>
      </w:r>
      <w:r>
        <w:rPr>
          <w:rFonts w:hint="eastAsia" w:ascii="KaiTi_GB2312" w:eastAsia="KaiTi_GB2312"/>
          <w:b w:val="0"/>
          <w:bCs w:val="0"/>
          <w:i w:val="0"/>
          <w:iCs w:val="0"/>
          <w:sz w:val="28"/>
          <w:szCs w:val="28"/>
          <w:lang w:eastAsia="zh-CN"/>
        </w:rPr>
        <w:t>头（二选一）</w:t>
      </w:r>
      <w:r>
        <w:rPr>
          <w:rFonts w:hint="eastAsia" w:ascii="KaiTi_GB2312" w:eastAsia="KaiTi_GB2312"/>
          <w:b w:val="0"/>
          <w:bCs w:val="0"/>
          <w:i w:val="0"/>
          <w:iCs w:val="0"/>
          <w:sz w:val="28"/>
          <w:szCs w:val="28"/>
        </w:rPr>
        <w:t>，便于医生在紧急情况下快速放气</w:t>
      </w:r>
    </w:p>
    <w:p w14:paraId="49473D59">
      <w:pPr>
        <w:adjustRightInd w:val="0"/>
        <w:snapToGrid w:val="0"/>
        <w:jc w:val="left"/>
        <w:rPr>
          <w:rFonts w:ascii="KaiTi_GB2312" w:eastAsia="KaiTi_GB2312"/>
          <w:b w:val="0"/>
          <w:bCs w:val="0"/>
          <w:i w:val="0"/>
          <w:iCs w:val="0"/>
          <w:color w:val="auto"/>
          <w:sz w:val="28"/>
          <w:szCs w:val="28"/>
        </w:rPr>
      </w:pPr>
      <w:r>
        <w:rPr>
          <w:rFonts w:hint="eastAsia" w:ascii="KaiTi_GB2312" w:eastAsiaTheme="minorEastAsia"/>
          <w:b w:val="0"/>
          <w:bCs w:val="0"/>
          <w:i w:val="0"/>
          <w:iCs w:val="0"/>
          <w:sz w:val="28"/>
          <w:szCs w:val="28"/>
        </w:rPr>
        <w:t>2.4</w:t>
      </w:r>
      <w:r>
        <w:rPr>
          <w:rFonts w:hint="eastAsia" w:ascii="KaiTi_GB2312" w:eastAsia="KaiTi_GB2312"/>
          <w:b w:val="0"/>
          <w:bCs w:val="0"/>
          <w:i w:val="0"/>
          <w:iCs w:val="0"/>
          <w:sz w:val="28"/>
          <w:szCs w:val="28"/>
          <w:lang w:eastAsia="zh-CN"/>
        </w:rPr>
        <w:t>有内置电池</w:t>
      </w:r>
      <w:r>
        <w:rPr>
          <w:rFonts w:hint="eastAsia" w:ascii="KaiTi_GB2312" w:eastAsia="KaiTi_GB2312"/>
          <w:b w:val="0"/>
          <w:bCs w:val="0"/>
          <w:i w:val="0"/>
          <w:iCs w:val="0"/>
          <w:color w:val="auto"/>
          <w:sz w:val="28"/>
          <w:szCs w:val="28"/>
        </w:rPr>
        <w:t>（有充电功能可选，断电后能可靠工作</w:t>
      </w:r>
      <w:r>
        <w:rPr>
          <w:rFonts w:ascii="KaiTi_GB2312" w:eastAsia="KaiTi_GB2312"/>
          <w:b w:val="0"/>
          <w:bCs w:val="0"/>
          <w:i w:val="0"/>
          <w:iCs w:val="0"/>
          <w:color w:val="auto"/>
          <w:sz w:val="28"/>
          <w:szCs w:val="28"/>
        </w:rPr>
        <w:t>6</w:t>
      </w:r>
      <w:r>
        <w:rPr>
          <w:rFonts w:hint="eastAsia" w:ascii="KaiTi_GB2312" w:eastAsia="KaiTi_GB2312"/>
          <w:b w:val="0"/>
          <w:bCs w:val="0"/>
          <w:i w:val="0"/>
          <w:iCs w:val="0"/>
          <w:color w:val="auto"/>
          <w:sz w:val="28"/>
          <w:szCs w:val="28"/>
        </w:rPr>
        <w:t>小时以上），自动检测漏气功能</w:t>
      </w:r>
    </w:p>
    <w:p w14:paraId="6C1F48A7">
      <w:pPr>
        <w:adjustRightInd w:val="0"/>
        <w:snapToGrid w:val="0"/>
        <w:jc w:val="left"/>
        <w:rPr>
          <w:rFonts w:ascii="KaiTi_GB2312" w:eastAsia="KaiTi_GB2312"/>
          <w:b w:val="0"/>
          <w:bCs w:val="0"/>
          <w:i w:val="0"/>
          <w:iCs w:val="0"/>
          <w:color w:val="auto"/>
          <w:sz w:val="28"/>
          <w:szCs w:val="28"/>
        </w:rPr>
      </w:pPr>
      <w:r>
        <w:rPr>
          <w:rFonts w:hint="eastAsia" w:ascii="KaiTi_GB2312" w:eastAsiaTheme="minorEastAsia"/>
          <w:b w:val="0"/>
          <w:bCs w:val="0"/>
          <w:i w:val="0"/>
          <w:iCs w:val="0"/>
          <w:color w:val="auto"/>
          <w:sz w:val="28"/>
          <w:szCs w:val="28"/>
        </w:rPr>
        <w:t>2.5</w:t>
      </w:r>
      <w:r>
        <w:rPr>
          <w:rFonts w:hint="eastAsia" w:ascii="KaiTi_GB2312" w:eastAsia="KaiTi_GB2312"/>
          <w:b w:val="0"/>
          <w:bCs w:val="0"/>
          <w:i w:val="0"/>
          <w:iCs w:val="0"/>
          <w:color w:val="auto"/>
          <w:sz w:val="28"/>
          <w:szCs w:val="28"/>
        </w:rPr>
        <w:t>术中可随时增减设定值</w:t>
      </w:r>
      <w:r>
        <w:rPr>
          <w:rFonts w:ascii="KaiTi_GB2312" w:eastAsia="KaiTi_GB2312"/>
          <w:b w:val="0"/>
          <w:bCs w:val="0"/>
          <w:i w:val="0"/>
          <w:iCs w:val="0"/>
          <w:color w:val="auto"/>
          <w:sz w:val="28"/>
          <w:szCs w:val="28"/>
        </w:rPr>
        <w:t>;</w:t>
      </w:r>
      <w:r>
        <w:rPr>
          <w:rFonts w:hint="eastAsia" w:ascii="KaiTi_GB2312" w:eastAsia="KaiTi_GB2312"/>
          <w:b w:val="0"/>
          <w:bCs w:val="0"/>
          <w:i w:val="0"/>
          <w:iCs w:val="0"/>
          <w:color w:val="auto"/>
          <w:sz w:val="28"/>
          <w:szCs w:val="28"/>
        </w:rPr>
        <w:t>可同时为不同肢体进行止血</w:t>
      </w:r>
    </w:p>
    <w:p w14:paraId="3CED82CF">
      <w:pPr>
        <w:spacing w:line="360" w:lineRule="auto"/>
        <w:jc w:val="left"/>
        <w:rPr>
          <w:rFonts w:hint="eastAsia" w:ascii="KaiTi_GB2312" w:eastAsia="KaiTi_GB2312"/>
          <w:b w:val="0"/>
          <w:bCs w:val="0"/>
          <w:i w:val="0"/>
          <w:iCs w:val="0"/>
          <w:sz w:val="28"/>
          <w:szCs w:val="28"/>
        </w:rPr>
      </w:pPr>
      <w:r>
        <w:rPr>
          <w:rFonts w:hint="eastAsia" w:ascii="KaiTi_GB2312" w:eastAsiaTheme="minorEastAsia"/>
          <w:b w:val="0"/>
          <w:bCs w:val="0"/>
          <w:i w:val="0"/>
          <w:iCs w:val="0"/>
          <w:color w:val="auto"/>
          <w:sz w:val="28"/>
          <w:szCs w:val="28"/>
        </w:rPr>
        <w:t>2.6*</w:t>
      </w:r>
      <w:r>
        <w:rPr>
          <w:rFonts w:hint="eastAsia" w:ascii="KaiTi_GB2312" w:eastAsia="KaiTi_GB2312"/>
          <w:b w:val="0"/>
          <w:bCs w:val="0"/>
          <w:i w:val="0"/>
          <w:iCs w:val="0"/>
          <w:color w:val="auto"/>
          <w:sz w:val="28"/>
          <w:szCs w:val="28"/>
        </w:rPr>
        <w:t>止血带设定时间倒计时至10min和5min时，应</w:t>
      </w:r>
      <w:r>
        <w:rPr>
          <w:rFonts w:hint="eastAsia" w:ascii="KaiTi_GB2312" w:eastAsia="KaiTi_GB2312"/>
          <w:b w:val="0"/>
          <w:bCs w:val="0"/>
          <w:i w:val="0"/>
          <w:iCs w:val="0"/>
          <w:sz w:val="28"/>
          <w:szCs w:val="28"/>
        </w:rPr>
        <w:t>有声音警示；倒计时至1min时，应有声音警示</w:t>
      </w:r>
      <w:r>
        <w:rPr>
          <w:rFonts w:hint="eastAsia" w:ascii="KaiTi_GB2312" w:eastAsia="KaiTi_GB2312"/>
          <w:b w:val="0"/>
          <w:bCs w:val="0"/>
          <w:i w:val="0"/>
          <w:iCs w:val="0"/>
          <w:sz w:val="28"/>
          <w:szCs w:val="28"/>
          <w:lang w:eastAsia="zh-CN"/>
        </w:rPr>
        <w:t>，工作时间结束后自动放气</w:t>
      </w:r>
      <w:r>
        <w:rPr>
          <w:rFonts w:hint="eastAsia" w:ascii="KaiTi_GB2312" w:eastAsia="KaiTi_GB2312"/>
          <w:b w:val="0"/>
          <w:bCs w:val="0"/>
          <w:i w:val="0"/>
          <w:iCs w:val="0"/>
          <w:sz w:val="28"/>
          <w:szCs w:val="28"/>
        </w:rPr>
        <w:t>。</w:t>
      </w:r>
    </w:p>
    <w:p w14:paraId="65755FFD">
      <w:pPr>
        <w:spacing w:line="360" w:lineRule="auto"/>
        <w:jc w:val="left"/>
        <w:rPr>
          <w:rFonts w:ascii="KaiTi_GB2312" w:eastAsia="KaiTi_GB2312"/>
          <w:b w:val="0"/>
          <w:bCs w:val="0"/>
          <w:i w:val="0"/>
          <w:iCs w:val="0"/>
          <w:sz w:val="28"/>
          <w:szCs w:val="28"/>
        </w:rPr>
      </w:pPr>
      <w:r>
        <w:rPr>
          <w:rFonts w:hint="eastAsia" w:ascii="KaiTi_GB2312" w:eastAsia="KaiTi_GB2312"/>
          <w:b w:val="0"/>
          <w:bCs w:val="0"/>
          <w:i w:val="0"/>
          <w:iCs w:val="0"/>
          <w:sz w:val="28"/>
          <w:szCs w:val="28"/>
          <w:lang w:val="en-US" w:eastAsia="zh-CN"/>
        </w:rPr>
        <w:t>2.7 止血袖带压力最大可承受120</w:t>
      </w:r>
      <w:r>
        <w:rPr>
          <w:rFonts w:ascii="KaiTi_GB2312" w:eastAsia="KaiTi_GB2312"/>
          <w:b w:val="0"/>
          <w:bCs w:val="0"/>
          <w:i w:val="0"/>
          <w:iCs w:val="0"/>
          <w:sz w:val="28"/>
          <w:szCs w:val="28"/>
        </w:rPr>
        <w:t>Kpa</w:t>
      </w:r>
    </w:p>
    <w:p w14:paraId="22DB2F1F">
      <w:pPr>
        <w:spacing w:line="360" w:lineRule="auto"/>
        <w:jc w:val="left"/>
        <w:rPr>
          <w:rFonts w:hint="eastAsia" w:ascii="KaiTi_GB2312" w:eastAsia="KaiTi_GB2312"/>
          <w:b w:val="0"/>
          <w:bCs w:val="0"/>
          <w:i w:val="0"/>
          <w:iCs w:val="0"/>
          <w:sz w:val="28"/>
          <w:szCs w:val="28"/>
          <w:lang w:val="en-US" w:eastAsia="zh-CN"/>
        </w:rPr>
      </w:pPr>
      <w:r>
        <w:rPr>
          <w:rFonts w:hint="eastAsia" w:ascii="KaiTi_GB2312" w:eastAsia="KaiTi_GB2312"/>
          <w:b w:val="0"/>
          <w:bCs w:val="0"/>
          <w:i w:val="0"/>
          <w:iCs w:val="0"/>
          <w:sz w:val="28"/>
          <w:szCs w:val="28"/>
          <w:lang w:val="en-US" w:eastAsia="zh-CN"/>
        </w:rPr>
        <w:t>2.8.具备断电压力保持功能，工作压力下断电后10分钟内气压下降≤3kpa。</w:t>
      </w:r>
    </w:p>
    <w:p w14:paraId="750AD4CD">
      <w:pPr>
        <w:adjustRightInd w:val="0"/>
        <w:snapToGrid w:val="0"/>
        <w:jc w:val="left"/>
        <w:rPr>
          <w:rFonts w:hint="default" w:ascii="KaiTi_GB2312" w:eastAsia="KaiTi_GB2312"/>
          <w:b w:val="0"/>
          <w:bCs w:val="0"/>
          <w:i w:val="0"/>
          <w:iCs w:val="0"/>
          <w:sz w:val="28"/>
          <w:szCs w:val="28"/>
          <w:lang w:val="en-US" w:eastAsia="zh-CN"/>
        </w:rPr>
      </w:pPr>
      <w:r>
        <w:rPr>
          <w:rFonts w:hint="eastAsia" w:ascii="KaiTi_GB2312" w:eastAsiaTheme="minorEastAsia"/>
          <w:b w:val="0"/>
          <w:bCs w:val="0"/>
          <w:i w:val="0"/>
          <w:iCs w:val="0"/>
          <w:sz w:val="28"/>
          <w:szCs w:val="28"/>
        </w:rPr>
        <w:t>2</w:t>
      </w:r>
      <w:r>
        <w:rPr>
          <w:rFonts w:hint="eastAsia" w:ascii="KaiTi_GB2312" w:eastAsiaTheme="minorEastAsia"/>
          <w:b w:val="0"/>
          <w:bCs w:val="0"/>
          <w:i w:val="0"/>
          <w:iCs w:val="0"/>
          <w:sz w:val="28"/>
          <w:szCs w:val="28"/>
          <w:lang w:val="en-US" w:eastAsia="zh-CN"/>
        </w:rPr>
        <w:t>.9</w:t>
      </w:r>
      <w:r>
        <w:rPr>
          <w:rFonts w:hint="eastAsia" w:ascii="KaiTi_GB2312" w:eastAsiaTheme="minorEastAsia"/>
          <w:b w:val="0"/>
          <w:bCs w:val="0"/>
          <w:i w:val="0"/>
          <w:iCs w:val="0"/>
          <w:sz w:val="28"/>
          <w:szCs w:val="28"/>
        </w:rPr>
        <w:t xml:space="preserve"> </w:t>
      </w:r>
      <w:r>
        <w:rPr>
          <w:rFonts w:hint="eastAsia" w:ascii="KaiTi_GB2312" w:eastAsia="KaiTi_GB2312"/>
          <w:b w:val="0"/>
          <w:bCs w:val="0"/>
          <w:i w:val="0"/>
          <w:iCs w:val="0"/>
          <w:sz w:val="28"/>
          <w:szCs w:val="28"/>
        </w:rPr>
        <w:t>双路具有独立调控输出，可以同时使用两组，互不干扰</w:t>
      </w:r>
    </w:p>
    <w:p w14:paraId="64D1D7B8">
      <w:pPr>
        <w:adjustRightInd w:val="0"/>
        <w:snapToGrid w:val="0"/>
        <w:jc w:val="left"/>
        <w:rPr>
          <w:rFonts w:ascii="KaiTi_GB2312" w:eastAsia="KaiTi_GB2312"/>
          <w:b w:val="0"/>
          <w:bCs w:val="0"/>
          <w:i w:val="0"/>
          <w:iCs w:val="0"/>
          <w:sz w:val="28"/>
          <w:szCs w:val="28"/>
        </w:rPr>
      </w:pPr>
      <w:r>
        <w:rPr>
          <w:rFonts w:hint="eastAsia" w:ascii="KaiTi_GB2312" w:eastAsiaTheme="minorEastAsia"/>
          <w:b w:val="0"/>
          <w:bCs w:val="0"/>
          <w:i w:val="0"/>
          <w:iCs w:val="0"/>
          <w:sz w:val="28"/>
          <w:szCs w:val="28"/>
        </w:rPr>
        <w:t>3</w:t>
      </w:r>
      <w:r>
        <w:rPr>
          <w:rFonts w:hint="eastAsia" w:ascii="KaiTi_GB2312" w:eastAsiaTheme="minorEastAsia"/>
          <w:b w:val="0"/>
          <w:bCs w:val="0"/>
          <w:i w:val="0"/>
          <w:iCs w:val="0"/>
          <w:sz w:val="28"/>
          <w:szCs w:val="28"/>
          <w:lang w:val="en-US" w:eastAsia="zh-CN"/>
        </w:rPr>
        <w:t>.1</w:t>
      </w:r>
      <w:r>
        <w:rPr>
          <w:rFonts w:hint="eastAsia" w:ascii="KaiTi_GB2312" w:eastAsiaTheme="minorEastAsia"/>
          <w:b w:val="0"/>
          <w:bCs w:val="0"/>
          <w:i w:val="0"/>
          <w:iCs w:val="0"/>
          <w:sz w:val="28"/>
          <w:szCs w:val="28"/>
        </w:rPr>
        <w:t xml:space="preserve"> </w:t>
      </w:r>
      <w:r>
        <w:rPr>
          <w:rFonts w:hint="eastAsia" w:ascii="KaiTi_GB2312" w:eastAsia="KaiTi_GB2312"/>
          <w:b w:val="0"/>
          <w:bCs w:val="0"/>
          <w:i w:val="0"/>
          <w:iCs w:val="0"/>
          <w:sz w:val="28"/>
          <w:szCs w:val="28"/>
        </w:rPr>
        <w:t>每次充放气自主步进式检测程序是否正确</w:t>
      </w:r>
      <w:r>
        <w:rPr>
          <w:rFonts w:ascii="KaiTi_GB2312" w:eastAsia="KaiTi_GB2312"/>
          <w:b w:val="0"/>
          <w:bCs w:val="0"/>
          <w:i w:val="0"/>
          <w:iCs w:val="0"/>
          <w:sz w:val="28"/>
          <w:szCs w:val="28"/>
        </w:rPr>
        <w:t>;</w:t>
      </w:r>
    </w:p>
    <w:p w14:paraId="5A100F77">
      <w:pPr>
        <w:adjustRightInd w:val="0"/>
        <w:snapToGrid w:val="0"/>
        <w:jc w:val="left"/>
        <w:rPr>
          <w:rFonts w:hint="eastAsia" w:ascii="KaiTi_GB2312" w:eastAsia="KaiTi_GB2312"/>
          <w:b w:val="0"/>
          <w:bCs w:val="0"/>
          <w:i w:val="0"/>
          <w:iCs w:val="0"/>
          <w:sz w:val="28"/>
          <w:szCs w:val="28"/>
        </w:rPr>
      </w:pPr>
      <w:r>
        <w:rPr>
          <w:rFonts w:hint="eastAsia" w:ascii="KaiTi_GB2312" w:eastAsiaTheme="minorEastAsia"/>
          <w:b w:val="0"/>
          <w:bCs w:val="0"/>
          <w:i w:val="0"/>
          <w:iCs w:val="0"/>
          <w:sz w:val="28"/>
          <w:szCs w:val="28"/>
        </w:rPr>
        <w:t>3.</w:t>
      </w:r>
      <w:r>
        <w:rPr>
          <w:rFonts w:hint="eastAsia" w:ascii="KaiTi_GB2312" w:eastAsiaTheme="minorEastAsia"/>
          <w:b w:val="0"/>
          <w:bCs w:val="0"/>
          <w:i w:val="0"/>
          <w:iCs w:val="0"/>
          <w:sz w:val="28"/>
          <w:szCs w:val="28"/>
          <w:lang w:val="en-US" w:eastAsia="zh-CN"/>
        </w:rPr>
        <w:t>2</w:t>
      </w:r>
      <w:r>
        <w:rPr>
          <w:rFonts w:hint="eastAsia" w:ascii="KaiTi_GB2312" w:eastAsia="KaiTi_GB2312"/>
          <w:b w:val="0"/>
          <w:bCs w:val="0"/>
          <w:i w:val="0"/>
          <w:iCs w:val="0"/>
          <w:sz w:val="28"/>
          <w:szCs w:val="28"/>
        </w:rPr>
        <w:t>自主检测管路是否漏气</w:t>
      </w:r>
    </w:p>
    <w:p w14:paraId="2508601D">
      <w:pPr>
        <w:adjustRightInd w:val="0"/>
        <w:snapToGrid w:val="0"/>
        <w:jc w:val="left"/>
        <w:rPr>
          <w:rFonts w:hint="default" w:ascii="KaiTi_GB2312" w:eastAsia="KaiTi_GB2312"/>
          <w:b w:val="0"/>
          <w:bCs w:val="0"/>
          <w:i w:val="0"/>
          <w:iCs w:val="0"/>
          <w:sz w:val="28"/>
          <w:szCs w:val="28"/>
          <w:lang w:val="en-US" w:eastAsia="zh-CN"/>
        </w:rPr>
      </w:pPr>
      <w:r>
        <w:rPr>
          <w:rFonts w:hint="eastAsia" w:ascii="KaiTi_GB2312" w:eastAsia="KaiTi_GB2312"/>
          <w:b w:val="0"/>
          <w:bCs w:val="0"/>
          <w:i w:val="0"/>
          <w:iCs w:val="0"/>
          <w:sz w:val="28"/>
          <w:szCs w:val="28"/>
          <w:lang w:val="en-US" w:eastAsia="zh-CN"/>
        </w:rPr>
        <w:t>3.3 自动检测漏气功能、欠压自动补偿</w:t>
      </w:r>
    </w:p>
    <w:p w14:paraId="2DB08E2B">
      <w:pPr>
        <w:adjustRightInd w:val="0"/>
        <w:snapToGrid w:val="0"/>
        <w:jc w:val="left"/>
        <w:rPr>
          <w:rFonts w:hint="eastAsia" w:ascii="KaiTi_GB2312" w:eastAsia="KaiTi_GB2312"/>
          <w:b w:val="0"/>
          <w:bCs w:val="0"/>
          <w:i w:val="0"/>
          <w:iCs w:val="0"/>
          <w:sz w:val="28"/>
          <w:szCs w:val="28"/>
          <w:lang w:eastAsia="zh-CN"/>
        </w:rPr>
      </w:pPr>
      <w:r>
        <w:rPr>
          <w:rFonts w:hint="eastAsia" w:ascii="KaiTi_GB2312" w:eastAsiaTheme="minorEastAsia"/>
          <w:b w:val="0"/>
          <w:bCs w:val="0"/>
          <w:i w:val="0"/>
          <w:iCs w:val="0"/>
          <w:sz w:val="28"/>
          <w:szCs w:val="28"/>
        </w:rPr>
        <w:t>4.1</w:t>
      </w:r>
      <w:r>
        <w:rPr>
          <w:rFonts w:hint="eastAsia" w:asciiTheme="minorEastAsia" w:hAnsiTheme="minorEastAsia" w:eastAsiaTheme="minorEastAsia"/>
          <w:b w:val="0"/>
          <w:bCs w:val="0"/>
          <w:i w:val="0"/>
          <w:iCs w:val="0"/>
          <w:sz w:val="28"/>
          <w:szCs w:val="28"/>
        </w:rPr>
        <w:t xml:space="preserve"> *</w:t>
      </w:r>
      <w:r>
        <w:rPr>
          <w:rFonts w:hint="eastAsia" w:ascii="KaiTi_GB2312" w:eastAsia="KaiTi_GB2312"/>
          <w:b w:val="0"/>
          <w:bCs w:val="0"/>
          <w:i w:val="0"/>
          <w:iCs w:val="0"/>
          <w:sz w:val="28"/>
          <w:szCs w:val="28"/>
        </w:rPr>
        <w:t>工作压力超过</w:t>
      </w:r>
      <w:r>
        <w:rPr>
          <w:rFonts w:ascii="KaiTi_GB2312" w:eastAsia="KaiTi_GB2312"/>
          <w:b w:val="0"/>
          <w:bCs w:val="0"/>
          <w:i w:val="0"/>
          <w:iCs w:val="0"/>
          <w:sz w:val="28"/>
          <w:szCs w:val="28"/>
        </w:rPr>
        <w:t>80Kpa</w:t>
      </w:r>
      <w:r>
        <w:rPr>
          <w:rFonts w:hint="eastAsia" w:ascii="KaiTi_GB2312" w:eastAsia="KaiTi_GB2312"/>
          <w:b w:val="0"/>
          <w:bCs w:val="0"/>
          <w:i w:val="0"/>
          <w:iCs w:val="0"/>
          <w:sz w:val="28"/>
          <w:szCs w:val="28"/>
        </w:rPr>
        <w:t>，声音报警</w:t>
      </w:r>
      <w:r>
        <w:rPr>
          <w:rFonts w:hint="eastAsia" w:ascii="KaiTi_GB2312" w:eastAsia="KaiTi_GB2312"/>
          <w:b w:val="0"/>
          <w:bCs w:val="0"/>
          <w:i w:val="0"/>
          <w:iCs w:val="0"/>
          <w:sz w:val="28"/>
          <w:szCs w:val="28"/>
          <w:lang w:eastAsia="zh-CN"/>
        </w:rPr>
        <w:t>，光控提示。</w:t>
      </w:r>
    </w:p>
    <w:p w14:paraId="4EA03DD3">
      <w:pPr>
        <w:adjustRightInd w:val="0"/>
        <w:snapToGrid w:val="0"/>
        <w:jc w:val="left"/>
        <w:rPr>
          <w:rFonts w:hint="eastAsia" w:ascii="KaiTi_GB2312" w:eastAsia="KaiTi_GB2312"/>
          <w:b w:val="0"/>
          <w:bCs w:val="0"/>
          <w:i w:val="0"/>
          <w:iCs w:val="0"/>
          <w:sz w:val="28"/>
          <w:szCs w:val="28"/>
        </w:rPr>
      </w:pPr>
      <w:r>
        <w:rPr>
          <w:rFonts w:hint="eastAsia" w:ascii="KaiTi_GB2312" w:eastAsiaTheme="minorEastAsia"/>
          <w:b w:val="0"/>
          <w:bCs w:val="0"/>
          <w:i w:val="0"/>
          <w:iCs w:val="0"/>
          <w:sz w:val="28"/>
          <w:szCs w:val="28"/>
        </w:rPr>
        <w:t>4.2</w:t>
      </w:r>
      <w:r>
        <w:rPr>
          <w:rFonts w:hint="eastAsia" w:ascii="KaiTi_GB2312" w:eastAsia="KaiTi_GB2312"/>
          <w:b w:val="0"/>
          <w:bCs w:val="0"/>
          <w:i w:val="0"/>
          <w:iCs w:val="0"/>
          <w:sz w:val="28"/>
          <w:szCs w:val="28"/>
        </w:rPr>
        <w:t>在突然断电情况下能始终保持压力</w:t>
      </w:r>
    </w:p>
    <w:p w14:paraId="49D6720D">
      <w:pPr>
        <w:adjustRightInd w:val="0"/>
        <w:snapToGrid w:val="0"/>
        <w:jc w:val="left"/>
        <w:rPr>
          <w:rFonts w:hint="eastAsia" w:ascii="KaiTi_GB2312" w:eastAsia="KaiTi_GB2312"/>
          <w:b w:val="0"/>
          <w:bCs w:val="0"/>
          <w:i w:val="0"/>
          <w:iCs w:val="0"/>
          <w:sz w:val="28"/>
          <w:szCs w:val="28"/>
        </w:rPr>
      </w:pPr>
      <w:r>
        <w:rPr>
          <w:rFonts w:hint="eastAsia" w:ascii="KaiTi_GB2312" w:eastAsiaTheme="minorEastAsia"/>
          <w:b w:val="0"/>
          <w:bCs w:val="0"/>
          <w:i w:val="0"/>
          <w:iCs w:val="0"/>
          <w:sz w:val="28"/>
          <w:szCs w:val="28"/>
        </w:rPr>
        <w:t>4</w:t>
      </w:r>
      <w:r>
        <w:rPr>
          <w:rFonts w:hint="eastAsia" w:ascii="KaiTi_GB2312" w:eastAsiaTheme="minorEastAsia"/>
          <w:b w:val="0"/>
          <w:bCs w:val="0"/>
          <w:i w:val="0"/>
          <w:iCs w:val="0"/>
          <w:sz w:val="28"/>
          <w:szCs w:val="28"/>
          <w:lang w:val="en-US" w:eastAsia="zh-CN"/>
        </w:rPr>
        <w:t>.3</w:t>
      </w:r>
      <w:r>
        <w:rPr>
          <w:rFonts w:hint="eastAsia" w:ascii="KaiTi_GB2312" w:eastAsia="KaiTi_GB2312"/>
          <w:b w:val="0"/>
          <w:bCs w:val="0"/>
          <w:i w:val="0"/>
          <w:iCs w:val="0"/>
          <w:sz w:val="28"/>
          <w:szCs w:val="28"/>
        </w:rPr>
        <w:t>工作时间到自动阶梯放气，防止患者心脑突然缺血</w:t>
      </w:r>
    </w:p>
    <w:p w14:paraId="7BD8CBA2">
      <w:pPr>
        <w:adjustRightInd w:val="0"/>
        <w:snapToGrid w:val="0"/>
        <w:jc w:val="left"/>
        <w:rPr>
          <w:rFonts w:ascii="KaiTi_GB2312" w:eastAsiaTheme="minorEastAsia"/>
          <w:b w:val="0"/>
          <w:bCs w:val="0"/>
          <w:i w:val="0"/>
          <w:iCs w:val="0"/>
          <w:sz w:val="28"/>
          <w:szCs w:val="28"/>
        </w:rPr>
      </w:pPr>
      <w:r>
        <w:rPr>
          <w:rFonts w:hint="eastAsia" w:ascii="KaiTi_GB2312" w:eastAsiaTheme="minorEastAsia"/>
          <w:b w:val="0"/>
          <w:bCs w:val="0"/>
          <w:i w:val="0"/>
          <w:iCs w:val="0"/>
          <w:sz w:val="28"/>
          <w:szCs w:val="28"/>
          <w:lang w:val="en-US" w:eastAsia="zh-CN"/>
        </w:rPr>
        <w:t>5.1</w:t>
      </w:r>
      <w:r>
        <w:rPr>
          <w:rFonts w:hint="eastAsia" w:ascii="KaiTi_GB2312" w:eastAsia="KaiTi_GB2312"/>
          <w:b w:val="0"/>
          <w:bCs w:val="0"/>
          <w:i w:val="0"/>
          <w:iCs w:val="0"/>
          <w:sz w:val="28"/>
          <w:szCs w:val="28"/>
        </w:rPr>
        <w:t>快速充气</w:t>
      </w:r>
      <w:r>
        <w:rPr>
          <w:rFonts w:ascii="KaiTi_GB2312" w:eastAsia="KaiTi_GB2312"/>
          <w:b w:val="0"/>
          <w:bCs w:val="0"/>
          <w:i w:val="0"/>
          <w:iCs w:val="0"/>
          <w:sz w:val="28"/>
          <w:szCs w:val="28"/>
        </w:rPr>
        <w:t>:</w:t>
      </w:r>
      <w:r>
        <w:rPr>
          <w:rFonts w:hint="eastAsia" w:ascii="KaiTi_GB2312" w:eastAsia="KaiTi_GB2312"/>
          <w:b w:val="0"/>
          <w:bCs w:val="0"/>
          <w:i w:val="0"/>
          <w:iCs w:val="0"/>
          <w:sz w:val="28"/>
          <w:szCs w:val="28"/>
        </w:rPr>
        <w:t>防止动脉闭塞前，血液充盈动脉</w:t>
      </w:r>
      <w:r>
        <w:rPr>
          <w:rFonts w:hint="eastAsia" w:ascii="KaiTi_GB2312" w:eastAsiaTheme="minorEastAsia"/>
          <w:b w:val="0"/>
          <w:bCs w:val="0"/>
          <w:i w:val="0"/>
          <w:iCs w:val="0"/>
          <w:sz w:val="28"/>
          <w:szCs w:val="28"/>
        </w:rPr>
        <w:t>；</w:t>
      </w:r>
    </w:p>
    <w:p w14:paraId="4637D5F1">
      <w:pPr>
        <w:adjustRightInd w:val="0"/>
        <w:snapToGrid w:val="0"/>
        <w:jc w:val="left"/>
        <w:rPr>
          <w:rFonts w:ascii="KaiTi_GB2312" w:eastAsia="KaiTi_GB2312"/>
          <w:b w:val="0"/>
          <w:bCs w:val="0"/>
          <w:i w:val="0"/>
          <w:iCs w:val="0"/>
          <w:sz w:val="28"/>
          <w:szCs w:val="28"/>
        </w:rPr>
      </w:pPr>
      <w:r>
        <w:rPr>
          <w:rFonts w:hint="eastAsia" w:ascii="KaiTi_GB2312" w:eastAsiaTheme="minorEastAsia"/>
          <w:b w:val="0"/>
          <w:bCs w:val="0"/>
          <w:i w:val="0"/>
          <w:iCs w:val="0"/>
          <w:sz w:val="28"/>
          <w:szCs w:val="28"/>
          <w:lang w:val="en-US" w:eastAsia="zh-CN"/>
        </w:rPr>
        <w:t>5.2</w:t>
      </w:r>
      <w:r>
        <w:rPr>
          <w:rFonts w:hint="eastAsia" w:ascii="KaiTi_GB2312" w:eastAsia="KaiTi_GB2312"/>
          <w:b w:val="0"/>
          <w:bCs w:val="0"/>
          <w:i w:val="0"/>
          <w:iCs w:val="0"/>
          <w:sz w:val="28"/>
          <w:szCs w:val="28"/>
        </w:rPr>
        <w:t>梯度的脉动式释放机制</w:t>
      </w:r>
      <w:r>
        <w:rPr>
          <w:rFonts w:hint="eastAsia" w:ascii="KaiTi_GB2312" w:eastAsia="KaiTi_GB2312"/>
          <w:b w:val="0"/>
          <w:bCs w:val="0"/>
          <w:i w:val="0"/>
          <w:iCs w:val="0"/>
          <w:sz w:val="28"/>
          <w:szCs w:val="28"/>
          <w:lang w:eastAsia="zh-CN"/>
        </w:rPr>
        <w:t>，</w:t>
      </w:r>
      <w:r>
        <w:rPr>
          <w:rFonts w:hint="eastAsia" w:ascii="KaiTi_GB2312" w:eastAsia="KaiTi_GB2312"/>
          <w:b w:val="0"/>
          <w:bCs w:val="0"/>
          <w:i w:val="0"/>
          <w:iCs w:val="0"/>
          <w:sz w:val="28"/>
          <w:szCs w:val="28"/>
          <w:lang w:val="en-US" w:eastAsia="zh-CN"/>
        </w:rPr>
        <w:t>可以</w:t>
      </w:r>
      <w:r>
        <w:rPr>
          <w:rFonts w:hint="eastAsia" w:ascii="KaiTi_GB2312" w:eastAsia="KaiTi_GB2312"/>
          <w:b w:val="0"/>
          <w:bCs w:val="0"/>
          <w:i w:val="0"/>
          <w:iCs w:val="0"/>
          <w:sz w:val="28"/>
          <w:szCs w:val="28"/>
        </w:rPr>
        <w:t>手动瞬间放气</w:t>
      </w:r>
    </w:p>
    <w:p w14:paraId="2636F520">
      <w:pPr>
        <w:adjustRightInd w:val="0"/>
        <w:snapToGrid w:val="0"/>
        <w:jc w:val="left"/>
        <w:rPr>
          <w:rFonts w:ascii="KaiTi_GB2312" w:eastAsia="KaiTi_GB2312"/>
          <w:b w:val="0"/>
          <w:bCs w:val="0"/>
          <w:i w:val="0"/>
          <w:iCs w:val="0"/>
          <w:sz w:val="28"/>
          <w:szCs w:val="28"/>
        </w:rPr>
      </w:pPr>
      <w:r>
        <w:rPr>
          <w:rFonts w:hint="eastAsia" w:ascii="KaiTi_GB2312" w:eastAsia="KaiTi_GB2312"/>
          <w:b w:val="0"/>
          <w:bCs w:val="0"/>
          <w:i w:val="0"/>
          <w:iCs w:val="0"/>
          <w:sz w:val="28"/>
          <w:szCs w:val="28"/>
          <w:lang w:val="en-US" w:eastAsia="zh-CN"/>
        </w:rPr>
        <w:t>6</w:t>
      </w:r>
      <w:r>
        <w:rPr>
          <w:rFonts w:hint="eastAsia" w:ascii="KaiTi_GB2312" w:eastAsia="KaiTi_GB2312"/>
          <w:b w:val="0"/>
          <w:bCs w:val="0"/>
          <w:i w:val="0"/>
          <w:iCs w:val="0"/>
          <w:sz w:val="28"/>
          <w:szCs w:val="28"/>
        </w:rPr>
        <w:t>手术工作压力</w:t>
      </w:r>
      <w:r>
        <w:rPr>
          <w:rFonts w:ascii="KaiTi_GB2312" w:eastAsia="KaiTi_GB2312"/>
          <w:b w:val="0"/>
          <w:bCs w:val="0"/>
          <w:i w:val="0"/>
          <w:iCs w:val="0"/>
          <w:sz w:val="28"/>
          <w:szCs w:val="28"/>
        </w:rPr>
        <w:t>;</w:t>
      </w:r>
      <w:r>
        <w:rPr>
          <w:rFonts w:hint="eastAsia" w:ascii="KaiTi_GB2312" w:eastAsia="KaiTi_GB2312"/>
          <w:b w:val="0"/>
          <w:bCs w:val="0"/>
          <w:i w:val="0"/>
          <w:iCs w:val="0"/>
          <w:sz w:val="28"/>
          <w:szCs w:val="28"/>
        </w:rPr>
        <w:t>手术剩余时间；手术累计时间</w:t>
      </w:r>
    </w:p>
    <w:p w14:paraId="0BF389D1">
      <w:pPr>
        <w:adjustRightInd w:val="0"/>
        <w:snapToGrid w:val="0"/>
        <w:jc w:val="left"/>
        <w:rPr>
          <w:rFonts w:hint="eastAsia" w:ascii="KaiTi_GB2312" w:eastAsia="KaiTi_GB2312"/>
          <w:b w:val="0"/>
          <w:bCs w:val="0"/>
          <w:i w:val="0"/>
          <w:iCs w:val="0"/>
          <w:sz w:val="28"/>
          <w:szCs w:val="28"/>
        </w:rPr>
      </w:pPr>
      <w:r>
        <w:rPr>
          <w:rFonts w:hint="eastAsia" w:ascii="KaiTi_GB2312" w:eastAsia="KaiTi_GB2312"/>
          <w:b w:val="0"/>
          <w:bCs w:val="0"/>
          <w:i w:val="0"/>
          <w:iCs w:val="0"/>
          <w:sz w:val="28"/>
          <w:szCs w:val="28"/>
          <w:lang w:val="en-US" w:eastAsia="zh-CN"/>
        </w:rPr>
        <w:t>7</w:t>
      </w:r>
      <w:r>
        <w:rPr>
          <w:rFonts w:hint="eastAsia" w:ascii="KaiTi_GB2312" w:eastAsia="KaiTi_GB2312"/>
          <w:b w:val="0"/>
          <w:bCs w:val="0"/>
          <w:i w:val="0"/>
          <w:iCs w:val="0"/>
          <w:sz w:val="28"/>
          <w:szCs w:val="28"/>
        </w:rPr>
        <w:t>将上次手术使用参数自动记忆，以供下次参照，在该基础上设定，可节省设定时间</w:t>
      </w:r>
    </w:p>
    <w:p w14:paraId="36559314">
      <w:pPr>
        <w:adjustRightInd w:val="0"/>
        <w:snapToGrid w:val="0"/>
        <w:jc w:val="left"/>
        <w:rPr>
          <w:rFonts w:hint="default" w:ascii="KaiTi_GB2312" w:eastAsia="KaiTi_GB2312"/>
          <w:b w:val="0"/>
          <w:bCs w:val="0"/>
          <w:i w:val="0"/>
          <w:iCs w:val="0"/>
          <w:sz w:val="28"/>
          <w:szCs w:val="28"/>
          <w:lang w:val="en-US" w:eastAsia="zh-CN"/>
        </w:rPr>
      </w:pPr>
      <w:r>
        <w:rPr>
          <w:rFonts w:hint="eastAsia" w:ascii="KaiTi_GB2312" w:eastAsia="KaiTi_GB2312"/>
          <w:b w:val="0"/>
          <w:bCs w:val="0"/>
          <w:i w:val="0"/>
          <w:iCs w:val="0"/>
          <w:sz w:val="28"/>
          <w:szCs w:val="28"/>
          <w:lang w:val="en-US" w:eastAsia="zh-CN"/>
        </w:rPr>
        <w:t>8配置要求：</w:t>
      </w:r>
    </w:p>
    <w:tbl>
      <w:tblPr>
        <w:tblStyle w:val="12"/>
        <w:tblpPr w:leftFromText="180" w:rightFromText="180" w:vertAnchor="text" w:horzAnchor="page" w:tblpX="1792" w:tblpY="656"/>
        <w:tblOverlap w:val="never"/>
        <w:tblW w:w="724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753"/>
        <w:gridCol w:w="1734"/>
        <w:gridCol w:w="1753"/>
      </w:tblGrid>
      <w:tr w14:paraId="45CF35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41233D3A">
            <w:pPr>
              <w:jc w:val="center"/>
              <w:rPr>
                <w:b w:val="0"/>
                <w:bCs w:val="0"/>
                <w:i w:val="0"/>
                <w:iCs w:val="0"/>
                <w:sz w:val="32"/>
                <w:szCs w:val="18"/>
              </w:rPr>
            </w:pPr>
            <w:r>
              <w:rPr>
                <w:rFonts w:hint="eastAsia"/>
                <w:b w:val="0"/>
                <w:bCs w:val="0"/>
                <w:i w:val="0"/>
                <w:iCs w:val="0"/>
                <w:sz w:val="32"/>
                <w:szCs w:val="18"/>
              </w:rPr>
              <w:t>品</w:t>
            </w:r>
            <w:r>
              <w:rPr>
                <w:rFonts w:hint="eastAsia"/>
                <w:b w:val="0"/>
                <w:bCs w:val="0"/>
                <w:i w:val="0"/>
                <w:iCs w:val="0"/>
                <w:sz w:val="32"/>
                <w:szCs w:val="18"/>
                <w:lang w:val="en-US" w:eastAsia="zh-CN"/>
              </w:rPr>
              <w:t xml:space="preserve">   </w:t>
            </w:r>
            <w:r>
              <w:rPr>
                <w:rFonts w:hint="eastAsia"/>
                <w:b w:val="0"/>
                <w:bCs w:val="0"/>
                <w:i w:val="0"/>
                <w:iCs w:val="0"/>
                <w:sz w:val="32"/>
                <w:szCs w:val="18"/>
              </w:rPr>
              <w:t>名</w:t>
            </w:r>
          </w:p>
        </w:tc>
        <w:tc>
          <w:tcPr>
            <w:tcW w:w="1734" w:type="dxa"/>
          </w:tcPr>
          <w:p w14:paraId="683C7E86">
            <w:pPr>
              <w:jc w:val="center"/>
              <w:rPr>
                <w:b w:val="0"/>
                <w:bCs w:val="0"/>
                <w:i w:val="0"/>
                <w:iCs w:val="0"/>
                <w:sz w:val="32"/>
                <w:szCs w:val="18"/>
              </w:rPr>
            </w:pPr>
            <w:r>
              <w:rPr>
                <w:rFonts w:hint="eastAsia"/>
                <w:b w:val="0"/>
                <w:bCs w:val="0"/>
                <w:i w:val="0"/>
                <w:iCs w:val="0"/>
                <w:sz w:val="32"/>
                <w:szCs w:val="18"/>
              </w:rPr>
              <w:t>单位</w:t>
            </w:r>
          </w:p>
        </w:tc>
        <w:tc>
          <w:tcPr>
            <w:tcW w:w="1753" w:type="dxa"/>
          </w:tcPr>
          <w:p w14:paraId="328EF78C">
            <w:pPr>
              <w:ind w:firstLine="320" w:firstLineChars="100"/>
              <w:jc w:val="left"/>
              <w:rPr>
                <w:b w:val="0"/>
                <w:bCs w:val="0"/>
                <w:i w:val="0"/>
                <w:iCs w:val="0"/>
                <w:sz w:val="32"/>
                <w:szCs w:val="18"/>
              </w:rPr>
            </w:pPr>
            <w:r>
              <w:rPr>
                <w:rFonts w:hint="eastAsia"/>
                <w:b w:val="0"/>
                <w:bCs w:val="0"/>
                <w:i w:val="0"/>
                <w:iCs w:val="0"/>
                <w:sz w:val="32"/>
                <w:szCs w:val="18"/>
              </w:rPr>
              <w:t>数量</w:t>
            </w:r>
          </w:p>
        </w:tc>
      </w:tr>
      <w:tr w14:paraId="706551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508C2B6D">
            <w:pPr>
              <w:jc w:val="center"/>
              <w:rPr>
                <w:b w:val="0"/>
                <w:bCs w:val="0"/>
                <w:i w:val="0"/>
                <w:iCs w:val="0"/>
                <w:sz w:val="21"/>
                <w:szCs w:val="21"/>
              </w:rPr>
            </w:pPr>
            <w:r>
              <w:rPr>
                <w:rFonts w:hint="eastAsia"/>
                <w:b w:val="0"/>
                <w:bCs w:val="0"/>
                <w:i w:val="0"/>
                <w:iCs w:val="0"/>
                <w:sz w:val="21"/>
                <w:szCs w:val="21"/>
              </w:rPr>
              <w:t>主机</w:t>
            </w:r>
          </w:p>
        </w:tc>
        <w:tc>
          <w:tcPr>
            <w:tcW w:w="1734" w:type="dxa"/>
          </w:tcPr>
          <w:p w14:paraId="7645ABC4">
            <w:pPr>
              <w:jc w:val="center"/>
              <w:rPr>
                <w:b w:val="0"/>
                <w:bCs w:val="0"/>
                <w:i w:val="0"/>
                <w:iCs w:val="0"/>
                <w:sz w:val="21"/>
                <w:szCs w:val="21"/>
              </w:rPr>
            </w:pPr>
            <w:r>
              <w:rPr>
                <w:rFonts w:hint="eastAsia"/>
                <w:b w:val="0"/>
                <w:bCs w:val="0"/>
                <w:i w:val="0"/>
                <w:iCs w:val="0"/>
                <w:sz w:val="21"/>
                <w:szCs w:val="21"/>
              </w:rPr>
              <w:t>只</w:t>
            </w:r>
          </w:p>
        </w:tc>
        <w:tc>
          <w:tcPr>
            <w:tcW w:w="1753" w:type="dxa"/>
          </w:tcPr>
          <w:p w14:paraId="0C7148DD">
            <w:pPr>
              <w:jc w:val="center"/>
              <w:rPr>
                <w:b w:val="0"/>
                <w:bCs w:val="0"/>
                <w:i w:val="0"/>
                <w:iCs w:val="0"/>
                <w:sz w:val="21"/>
                <w:szCs w:val="21"/>
              </w:rPr>
            </w:pPr>
            <w:r>
              <w:rPr>
                <w:rFonts w:hint="eastAsia"/>
                <w:b w:val="0"/>
                <w:bCs w:val="0"/>
                <w:i w:val="0"/>
                <w:iCs w:val="0"/>
                <w:sz w:val="21"/>
                <w:szCs w:val="21"/>
              </w:rPr>
              <w:t>1</w:t>
            </w:r>
          </w:p>
        </w:tc>
      </w:tr>
      <w:tr w14:paraId="5C3838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0635E093">
            <w:pPr>
              <w:jc w:val="center"/>
              <w:rPr>
                <w:b w:val="0"/>
                <w:bCs w:val="0"/>
                <w:i w:val="0"/>
                <w:iCs w:val="0"/>
                <w:sz w:val="21"/>
                <w:szCs w:val="21"/>
              </w:rPr>
            </w:pPr>
            <w:r>
              <w:rPr>
                <w:rFonts w:hint="eastAsia"/>
                <w:b w:val="0"/>
                <w:bCs w:val="0"/>
                <w:i w:val="0"/>
                <w:iCs w:val="0"/>
                <w:sz w:val="21"/>
                <w:szCs w:val="21"/>
              </w:rPr>
              <w:t>止血带（大号）</w:t>
            </w:r>
          </w:p>
        </w:tc>
        <w:tc>
          <w:tcPr>
            <w:tcW w:w="1734" w:type="dxa"/>
          </w:tcPr>
          <w:p w14:paraId="58E2C7B7">
            <w:pPr>
              <w:jc w:val="center"/>
              <w:rPr>
                <w:b w:val="0"/>
                <w:bCs w:val="0"/>
                <w:i w:val="0"/>
                <w:iCs w:val="0"/>
                <w:sz w:val="21"/>
                <w:szCs w:val="21"/>
              </w:rPr>
            </w:pPr>
            <w:r>
              <w:rPr>
                <w:rFonts w:hint="eastAsia"/>
                <w:b w:val="0"/>
                <w:bCs w:val="0"/>
                <w:i w:val="0"/>
                <w:iCs w:val="0"/>
                <w:sz w:val="21"/>
                <w:szCs w:val="21"/>
              </w:rPr>
              <w:t>只</w:t>
            </w:r>
          </w:p>
        </w:tc>
        <w:tc>
          <w:tcPr>
            <w:tcW w:w="1753" w:type="dxa"/>
          </w:tcPr>
          <w:p w14:paraId="65EC99F5">
            <w:pPr>
              <w:jc w:val="center"/>
              <w:rPr>
                <w:rFonts w:hint="eastAsia" w:eastAsia="宋体"/>
                <w:b w:val="0"/>
                <w:bCs w:val="0"/>
                <w:i w:val="0"/>
                <w:iCs w:val="0"/>
                <w:sz w:val="21"/>
                <w:szCs w:val="21"/>
                <w:lang w:eastAsia="zh-CN"/>
              </w:rPr>
            </w:pPr>
            <w:r>
              <w:rPr>
                <w:rFonts w:hint="eastAsia"/>
                <w:b w:val="0"/>
                <w:bCs w:val="0"/>
                <w:i w:val="0"/>
                <w:iCs w:val="0"/>
                <w:sz w:val="21"/>
                <w:szCs w:val="21"/>
                <w:lang w:val="en-US" w:eastAsia="zh-CN"/>
              </w:rPr>
              <w:t>2</w:t>
            </w:r>
          </w:p>
        </w:tc>
      </w:tr>
      <w:tr w14:paraId="2A29E4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72FA4321">
            <w:pPr>
              <w:jc w:val="center"/>
              <w:rPr>
                <w:b w:val="0"/>
                <w:bCs w:val="0"/>
                <w:i w:val="0"/>
                <w:iCs w:val="0"/>
                <w:sz w:val="21"/>
                <w:szCs w:val="21"/>
              </w:rPr>
            </w:pPr>
            <w:r>
              <w:rPr>
                <w:rFonts w:hint="eastAsia"/>
                <w:b w:val="0"/>
                <w:bCs w:val="0"/>
                <w:i w:val="0"/>
                <w:iCs w:val="0"/>
                <w:sz w:val="21"/>
                <w:szCs w:val="21"/>
              </w:rPr>
              <w:t>止血带（中号）</w:t>
            </w:r>
          </w:p>
        </w:tc>
        <w:tc>
          <w:tcPr>
            <w:tcW w:w="1734" w:type="dxa"/>
          </w:tcPr>
          <w:p w14:paraId="4B750EED">
            <w:pPr>
              <w:jc w:val="center"/>
              <w:rPr>
                <w:b w:val="0"/>
                <w:bCs w:val="0"/>
                <w:i w:val="0"/>
                <w:iCs w:val="0"/>
                <w:sz w:val="21"/>
                <w:szCs w:val="21"/>
              </w:rPr>
            </w:pPr>
            <w:r>
              <w:rPr>
                <w:rFonts w:hint="eastAsia"/>
                <w:b w:val="0"/>
                <w:bCs w:val="0"/>
                <w:i w:val="0"/>
                <w:iCs w:val="0"/>
                <w:sz w:val="21"/>
                <w:szCs w:val="21"/>
              </w:rPr>
              <w:t>只</w:t>
            </w:r>
          </w:p>
        </w:tc>
        <w:tc>
          <w:tcPr>
            <w:tcW w:w="1753" w:type="dxa"/>
          </w:tcPr>
          <w:p w14:paraId="046A5F3F">
            <w:pPr>
              <w:jc w:val="center"/>
              <w:rPr>
                <w:rFonts w:hint="eastAsia" w:eastAsia="宋体"/>
                <w:b w:val="0"/>
                <w:bCs w:val="0"/>
                <w:i w:val="0"/>
                <w:iCs w:val="0"/>
                <w:sz w:val="21"/>
                <w:szCs w:val="21"/>
                <w:lang w:val="en-US" w:eastAsia="zh-CN"/>
              </w:rPr>
            </w:pPr>
            <w:r>
              <w:rPr>
                <w:rFonts w:hint="eastAsia"/>
                <w:b w:val="0"/>
                <w:bCs w:val="0"/>
                <w:i w:val="0"/>
                <w:iCs w:val="0"/>
                <w:sz w:val="21"/>
                <w:szCs w:val="21"/>
                <w:lang w:val="en-US" w:eastAsia="zh-CN"/>
              </w:rPr>
              <w:t>2</w:t>
            </w:r>
          </w:p>
        </w:tc>
      </w:tr>
      <w:tr w14:paraId="2D378D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5D284547">
            <w:pPr>
              <w:jc w:val="center"/>
              <w:rPr>
                <w:b w:val="0"/>
                <w:bCs w:val="0"/>
                <w:i w:val="0"/>
                <w:iCs w:val="0"/>
                <w:sz w:val="21"/>
                <w:szCs w:val="21"/>
              </w:rPr>
            </w:pPr>
            <w:r>
              <w:rPr>
                <w:rFonts w:hint="eastAsia"/>
                <w:b w:val="0"/>
                <w:bCs w:val="0"/>
                <w:i w:val="0"/>
                <w:iCs w:val="0"/>
                <w:sz w:val="21"/>
                <w:szCs w:val="21"/>
              </w:rPr>
              <w:t>止血带（小号）</w:t>
            </w:r>
          </w:p>
        </w:tc>
        <w:tc>
          <w:tcPr>
            <w:tcW w:w="1734" w:type="dxa"/>
          </w:tcPr>
          <w:p w14:paraId="6312B264">
            <w:pPr>
              <w:jc w:val="center"/>
              <w:rPr>
                <w:b w:val="0"/>
                <w:bCs w:val="0"/>
                <w:i w:val="0"/>
                <w:iCs w:val="0"/>
                <w:sz w:val="21"/>
                <w:szCs w:val="21"/>
              </w:rPr>
            </w:pPr>
            <w:r>
              <w:rPr>
                <w:rFonts w:hint="eastAsia"/>
                <w:b w:val="0"/>
                <w:bCs w:val="0"/>
                <w:i w:val="0"/>
                <w:iCs w:val="0"/>
                <w:sz w:val="21"/>
                <w:szCs w:val="21"/>
              </w:rPr>
              <w:t>只</w:t>
            </w:r>
          </w:p>
        </w:tc>
        <w:tc>
          <w:tcPr>
            <w:tcW w:w="1753" w:type="dxa"/>
          </w:tcPr>
          <w:p w14:paraId="4BE56D29">
            <w:pPr>
              <w:jc w:val="center"/>
              <w:rPr>
                <w:rFonts w:hint="eastAsia" w:eastAsia="宋体"/>
                <w:b w:val="0"/>
                <w:bCs w:val="0"/>
                <w:i w:val="0"/>
                <w:iCs w:val="0"/>
                <w:sz w:val="21"/>
                <w:szCs w:val="21"/>
                <w:lang w:eastAsia="zh-CN"/>
              </w:rPr>
            </w:pPr>
            <w:r>
              <w:rPr>
                <w:rFonts w:hint="eastAsia"/>
                <w:b w:val="0"/>
                <w:bCs w:val="0"/>
                <w:i w:val="0"/>
                <w:iCs w:val="0"/>
                <w:sz w:val="21"/>
                <w:szCs w:val="21"/>
                <w:lang w:val="en-US" w:eastAsia="zh-CN"/>
              </w:rPr>
              <w:t>2</w:t>
            </w:r>
          </w:p>
        </w:tc>
      </w:tr>
      <w:tr w14:paraId="7BFA64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68814EEB">
            <w:pPr>
              <w:jc w:val="center"/>
              <w:rPr>
                <w:b w:val="0"/>
                <w:bCs w:val="0"/>
                <w:i w:val="0"/>
                <w:iCs w:val="0"/>
                <w:sz w:val="21"/>
                <w:szCs w:val="21"/>
              </w:rPr>
            </w:pPr>
            <w:r>
              <w:rPr>
                <w:rFonts w:hint="eastAsia"/>
                <w:b w:val="0"/>
                <w:bCs w:val="0"/>
                <w:i w:val="0"/>
                <w:iCs w:val="0"/>
                <w:sz w:val="21"/>
                <w:szCs w:val="21"/>
              </w:rPr>
              <w:t>立式支架</w:t>
            </w:r>
          </w:p>
        </w:tc>
        <w:tc>
          <w:tcPr>
            <w:tcW w:w="1734" w:type="dxa"/>
          </w:tcPr>
          <w:p w14:paraId="26EAA7C9">
            <w:pPr>
              <w:jc w:val="center"/>
              <w:rPr>
                <w:b w:val="0"/>
                <w:bCs w:val="0"/>
                <w:i w:val="0"/>
                <w:iCs w:val="0"/>
                <w:sz w:val="21"/>
                <w:szCs w:val="21"/>
              </w:rPr>
            </w:pPr>
            <w:r>
              <w:rPr>
                <w:rFonts w:hint="eastAsia"/>
                <w:b w:val="0"/>
                <w:bCs w:val="0"/>
                <w:i w:val="0"/>
                <w:iCs w:val="0"/>
                <w:sz w:val="21"/>
                <w:szCs w:val="21"/>
              </w:rPr>
              <w:t>套</w:t>
            </w:r>
          </w:p>
        </w:tc>
        <w:tc>
          <w:tcPr>
            <w:tcW w:w="1753" w:type="dxa"/>
          </w:tcPr>
          <w:p w14:paraId="0A6C88B0">
            <w:pPr>
              <w:jc w:val="center"/>
              <w:rPr>
                <w:b w:val="0"/>
                <w:bCs w:val="0"/>
                <w:i w:val="0"/>
                <w:iCs w:val="0"/>
                <w:sz w:val="21"/>
                <w:szCs w:val="21"/>
              </w:rPr>
            </w:pPr>
            <w:r>
              <w:rPr>
                <w:rFonts w:hint="eastAsia"/>
                <w:b w:val="0"/>
                <w:bCs w:val="0"/>
                <w:i w:val="0"/>
                <w:iCs w:val="0"/>
                <w:sz w:val="21"/>
                <w:szCs w:val="21"/>
              </w:rPr>
              <w:t>1</w:t>
            </w:r>
          </w:p>
        </w:tc>
      </w:tr>
      <w:tr w14:paraId="1FA5F6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20C1C9CA">
            <w:pPr>
              <w:jc w:val="center"/>
              <w:rPr>
                <w:b w:val="0"/>
                <w:bCs w:val="0"/>
                <w:i w:val="0"/>
                <w:iCs w:val="0"/>
                <w:sz w:val="21"/>
                <w:szCs w:val="21"/>
              </w:rPr>
            </w:pPr>
            <w:r>
              <w:rPr>
                <w:rFonts w:hint="eastAsia"/>
                <w:b w:val="0"/>
                <w:bCs w:val="0"/>
                <w:i w:val="0"/>
                <w:iCs w:val="0"/>
                <w:sz w:val="21"/>
                <w:szCs w:val="21"/>
              </w:rPr>
              <w:t>保险丝</w:t>
            </w:r>
          </w:p>
        </w:tc>
        <w:tc>
          <w:tcPr>
            <w:tcW w:w="1734" w:type="dxa"/>
          </w:tcPr>
          <w:p w14:paraId="51CE44D6">
            <w:pPr>
              <w:jc w:val="center"/>
              <w:rPr>
                <w:b w:val="0"/>
                <w:bCs w:val="0"/>
                <w:i w:val="0"/>
                <w:iCs w:val="0"/>
                <w:sz w:val="21"/>
                <w:szCs w:val="21"/>
              </w:rPr>
            </w:pPr>
            <w:r>
              <w:rPr>
                <w:rFonts w:hint="eastAsia"/>
                <w:b w:val="0"/>
                <w:bCs w:val="0"/>
                <w:i w:val="0"/>
                <w:iCs w:val="0"/>
                <w:sz w:val="21"/>
                <w:szCs w:val="21"/>
              </w:rPr>
              <w:t>只</w:t>
            </w:r>
          </w:p>
        </w:tc>
        <w:tc>
          <w:tcPr>
            <w:tcW w:w="1753" w:type="dxa"/>
          </w:tcPr>
          <w:p w14:paraId="0923EF5B">
            <w:pPr>
              <w:jc w:val="center"/>
              <w:rPr>
                <w:b w:val="0"/>
                <w:bCs w:val="0"/>
                <w:i w:val="0"/>
                <w:iCs w:val="0"/>
                <w:sz w:val="21"/>
                <w:szCs w:val="21"/>
              </w:rPr>
            </w:pPr>
            <w:r>
              <w:rPr>
                <w:rFonts w:hint="eastAsia"/>
                <w:b w:val="0"/>
                <w:bCs w:val="0"/>
                <w:i w:val="0"/>
                <w:iCs w:val="0"/>
                <w:sz w:val="21"/>
                <w:szCs w:val="21"/>
              </w:rPr>
              <w:t>2</w:t>
            </w:r>
          </w:p>
        </w:tc>
      </w:tr>
      <w:tr w14:paraId="69EE76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1" w:hRule="atLeast"/>
        </w:trPr>
        <w:tc>
          <w:tcPr>
            <w:tcW w:w="3753" w:type="dxa"/>
          </w:tcPr>
          <w:p w14:paraId="51ACDE51">
            <w:pPr>
              <w:jc w:val="center"/>
              <w:rPr>
                <w:b w:val="0"/>
                <w:bCs w:val="0"/>
                <w:i w:val="0"/>
                <w:iCs w:val="0"/>
                <w:sz w:val="21"/>
                <w:szCs w:val="21"/>
              </w:rPr>
            </w:pPr>
            <w:r>
              <w:rPr>
                <w:rFonts w:hint="eastAsia"/>
                <w:b w:val="0"/>
                <w:bCs w:val="0"/>
                <w:i w:val="0"/>
                <w:iCs w:val="0"/>
                <w:sz w:val="21"/>
                <w:szCs w:val="21"/>
              </w:rPr>
              <w:t>密封圈</w:t>
            </w:r>
          </w:p>
        </w:tc>
        <w:tc>
          <w:tcPr>
            <w:tcW w:w="1734" w:type="dxa"/>
          </w:tcPr>
          <w:p w14:paraId="015D6447">
            <w:pPr>
              <w:jc w:val="center"/>
              <w:rPr>
                <w:b w:val="0"/>
                <w:bCs w:val="0"/>
                <w:i w:val="0"/>
                <w:iCs w:val="0"/>
                <w:sz w:val="21"/>
                <w:szCs w:val="21"/>
              </w:rPr>
            </w:pPr>
            <w:r>
              <w:rPr>
                <w:rFonts w:hint="eastAsia"/>
                <w:b w:val="0"/>
                <w:bCs w:val="0"/>
                <w:i w:val="0"/>
                <w:iCs w:val="0"/>
                <w:sz w:val="21"/>
                <w:szCs w:val="21"/>
              </w:rPr>
              <w:t>只</w:t>
            </w:r>
          </w:p>
        </w:tc>
        <w:tc>
          <w:tcPr>
            <w:tcW w:w="1753" w:type="dxa"/>
          </w:tcPr>
          <w:p w14:paraId="0ACAEC29">
            <w:pPr>
              <w:jc w:val="center"/>
              <w:rPr>
                <w:b w:val="0"/>
                <w:bCs w:val="0"/>
                <w:i w:val="0"/>
                <w:iCs w:val="0"/>
                <w:sz w:val="21"/>
                <w:szCs w:val="21"/>
              </w:rPr>
            </w:pPr>
            <w:r>
              <w:rPr>
                <w:rFonts w:hint="eastAsia"/>
                <w:b w:val="0"/>
                <w:bCs w:val="0"/>
                <w:i w:val="0"/>
                <w:iCs w:val="0"/>
                <w:sz w:val="21"/>
                <w:szCs w:val="21"/>
              </w:rPr>
              <w:t>2</w:t>
            </w:r>
          </w:p>
        </w:tc>
      </w:tr>
    </w:tbl>
    <w:p w14:paraId="665BDA7A">
      <w:pPr>
        <w:jc w:val="left"/>
        <w:rPr>
          <w:rFonts w:hint="eastAsia"/>
          <w:b w:val="0"/>
          <w:bCs w:val="0"/>
          <w:i w:val="0"/>
          <w:iCs w:val="0"/>
          <w:sz w:val="44"/>
          <w:lang w:val="en-US" w:eastAsia="zh-CN"/>
        </w:rPr>
      </w:pPr>
    </w:p>
    <w:p w14:paraId="571FEC62">
      <w:pPr>
        <w:pStyle w:val="5"/>
        <w:spacing w:line="340" w:lineRule="exact"/>
        <w:ind w:firstLine="0"/>
        <w:rPr>
          <w:rFonts w:hint="eastAsia" w:ascii="黑体"/>
          <w:b w:val="0"/>
          <w:bCs w:val="0"/>
          <w:i w:val="0"/>
          <w:iCs w:val="0"/>
          <w:spacing w:val="20"/>
          <w:sz w:val="28"/>
          <w:szCs w:val="28"/>
        </w:rPr>
      </w:pPr>
    </w:p>
    <w:p w14:paraId="283BA984">
      <w:pPr>
        <w:pStyle w:val="5"/>
        <w:spacing w:line="340" w:lineRule="exact"/>
        <w:ind w:firstLine="454" w:firstLineChars="142"/>
        <w:rPr>
          <w:rFonts w:ascii="黑体"/>
          <w:b w:val="0"/>
          <w:bCs w:val="0"/>
          <w:i w:val="0"/>
          <w:iCs w:val="0"/>
          <w:spacing w:val="20"/>
          <w:sz w:val="28"/>
          <w:szCs w:val="28"/>
        </w:rPr>
      </w:pPr>
    </w:p>
    <w:p w14:paraId="1C169CA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22D60C50">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5358703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7980092D">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26C412FD">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25EC0FA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6423C241">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1B3F9AE6">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786EC6E3">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25BE01D1">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2130DF29">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09FF6607">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0002D8C5">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642BF10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71EED80E">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12022F38">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46F7DE7F">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2CD79822">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6E42EC2E">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68BA3DDB">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29F22895">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2C1B3924">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0DFBCC98">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31BFF160">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0175AEA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5E73BE83">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54582AC1">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367A325D">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70D79A50">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bookmarkStart w:id="0" w:name="_GoBack"/>
      <w:bookmarkEnd w:id="0"/>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FangSong_GB2312">
    <w:altName w:val="仿宋"/>
    <w:panose1 w:val="02010609060101010101"/>
    <w:charset w:val="00"/>
    <w:family w:val="roman"/>
    <w:pitch w:val="default"/>
    <w:sig w:usb0="00000000" w:usb1="00000000" w:usb2="00000000" w:usb3="00000000" w:csb0="00000000" w:csb1="00000000"/>
  </w:font>
  <w:font w:name="KaiTi_GB2312">
    <w:altName w:val="楷体"/>
    <w:panose1 w:val="02010609060101010101"/>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华文新魏">
    <w:altName w:val="宋体"/>
    <w:panose1 w:val="02010800040101010101"/>
    <w:charset w:val="86"/>
    <w:family w:val="roma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4EF66A6"/>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ED8499A"/>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D481ACE"/>
    <w:rsid w:val="1DB244A0"/>
    <w:rsid w:val="1DC65F93"/>
    <w:rsid w:val="1DDE1410"/>
    <w:rsid w:val="1ED25ACE"/>
    <w:rsid w:val="1EE050BB"/>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5DC5D6A"/>
    <w:rsid w:val="260B672B"/>
    <w:rsid w:val="26234D6B"/>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4A6F46"/>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A9048B"/>
    <w:rsid w:val="2FF477EE"/>
    <w:rsid w:val="2FF81ACE"/>
    <w:rsid w:val="304F6FFA"/>
    <w:rsid w:val="30B44AD5"/>
    <w:rsid w:val="30DB68B2"/>
    <w:rsid w:val="312B554B"/>
    <w:rsid w:val="31331A23"/>
    <w:rsid w:val="316F012F"/>
    <w:rsid w:val="31CE7227"/>
    <w:rsid w:val="31DA47F8"/>
    <w:rsid w:val="32101599"/>
    <w:rsid w:val="32193C10"/>
    <w:rsid w:val="32703207"/>
    <w:rsid w:val="332835CD"/>
    <w:rsid w:val="333312F4"/>
    <w:rsid w:val="33672669"/>
    <w:rsid w:val="33E01DF8"/>
    <w:rsid w:val="340B4DA0"/>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AA774D"/>
    <w:rsid w:val="3FE5085E"/>
    <w:rsid w:val="400859F9"/>
    <w:rsid w:val="4112321C"/>
    <w:rsid w:val="41150917"/>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5D4285"/>
    <w:rsid w:val="556B63D9"/>
    <w:rsid w:val="55DA4AD8"/>
    <w:rsid w:val="56236D58"/>
    <w:rsid w:val="56355E19"/>
    <w:rsid w:val="56635C45"/>
    <w:rsid w:val="567C7F33"/>
    <w:rsid w:val="56CA7F1C"/>
    <w:rsid w:val="572C3B4B"/>
    <w:rsid w:val="587B23B5"/>
    <w:rsid w:val="58955A9A"/>
    <w:rsid w:val="59126EAD"/>
    <w:rsid w:val="59543A60"/>
    <w:rsid w:val="596B6B02"/>
    <w:rsid w:val="59B92E21"/>
    <w:rsid w:val="5A6936F6"/>
    <w:rsid w:val="5AC256E3"/>
    <w:rsid w:val="5B4C3FAD"/>
    <w:rsid w:val="5B7416F2"/>
    <w:rsid w:val="5BA67527"/>
    <w:rsid w:val="5BD5206A"/>
    <w:rsid w:val="5C220234"/>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9C5009"/>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444FC5"/>
    <w:rsid w:val="735A6C75"/>
    <w:rsid w:val="73AF3040"/>
    <w:rsid w:val="73F03D3A"/>
    <w:rsid w:val="74444BE3"/>
    <w:rsid w:val="74DA28B2"/>
    <w:rsid w:val="75495B09"/>
    <w:rsid w:val="75A200A0"/>
    <w:rsid w:val="75F8798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397D94"/>
    <w:rsid w:val="7A9674E6"/>
    <w:rsid w:val="7C8A307B"/>
    <w:rsid w:val="7CD17173"/>
    <w:rsid w:val="7D6A120B"/>
    <w:rsid w:val="7D7A30EF"/>
    <w:rsid w:val="7DA939D5"/>
    <w:rsid w:val="7DED493F"/>
    <w:rsid w:val="7E4757AA"/>
    <w:rsid w:val="7F3834E8"/>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2086</Words>
  <Characters>2387</Characters>
  <Lines>0</Lines>
  <Paragraphs>0</Paragraphs>
  <TotalTime>16</TotalTime>
  <ScaleCrop>false</ScaleCrop>
  <LinksUpToDate>false</LinksUpToDate>
  <CharactersWithSpaces>2457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2025-11-26T08:15:05Z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ACDE012CED704B2E9287E5B5C043B011_13</vt:lpwstr>
  </property>
  <property fmtid="{D5CDD505-2E9C-101B-9397-08002B2CF9AE}" pid="4" name="KSOTemplateDocerSaveRecord">
    <vt:lpwstr>eyJoZGlkIjoiMWZlOGMyNzU0NDE2NzYzMGE0MWRhNmUwMzM1OWU0OGEiLCJ1c2VySWQiOiIxNDYwMjQ5NTM2In0=</vt:lpwstr>
  </property>
</Properties>
</file>